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A4" w:rsidRDefault="00500EA4">
      <w:pPr>
        <w:pStyle w:val="ConsPlusTitlePage"/>
      </w:pPr>
      <w:r>
        <w:t xml:space="preserve">Документ предоставлен </w:t>
      </w:r>
      <w:hyperlink r:id="rId4" w:history="1">
        <w:r>
          <w:rPr>
            <w:color w:val="0000FF"/>
          </w:rPr>
          <w:t>КонсультантПлюс</w:t>
        </w:r>
      </w:hyperlink>
      <w:r>
        <w:br/>
      </w:r>
    </w:p>
    <w:p w:rsidR="00500EA4" w:rsidRDefault="00500EA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00EA4">
        <w:tc>
          <w:tcPr>
            <w:tcW w:w="4677" w:type="dxa"/>
            <w:tcBorders>
              <w:top w:val="nil"/>
              <w:left w:val="nil"/>
              <w:bottom w:val="nil"/>
              <w:right w:val="nil"/>
            </w:tcBorders>
          </w:tcPr>
          <w:p w:rsidR="00500EA4" w:rsidRDefault="00500EA4">
            <w:pPr>
              <w:pStyle w:val="ConsPlusNormal"/>
            </w:pPr>
            <w:r>
              <w:t>17 июня 2011 года</w:t>
            </w:r>
          </w:p>
        </w:tc>
        <w:tc>
          <w:tcPr>
            <w:tcW w:w="4677" w:type="dxa"/>
            <w:tcBorders>
              <w:top w:val="nil"/>
              <w:left w:val="nil"/>
              <w:bottom w:val="nil"/>
              <w:right w:val="nil"/>
            </w:tcBorders>
          </w:tcPr>
          <w:p w:rsidR="00500EA4" w:rsidRDefault="00500EA4">
            <w:pPr>
              <w:pStyle w:val="ConsPlusNormal"/>
              <w:jc w:val="right"/>
            </w:pPr>
            <w:r>
              <w:t>N 44-оз</w:t>
            </w:r>
          </w:p>
        </w:tc>
      </w:tr>
    </w:tbl>
    <w:p w:rsidR="00500EA4" w:rsidRDefault="00500EA4">
      <w:pPr>
        <w:pStyle w:val="ConsPlusNormal"/>
        <w:pBdr>
          <w:top w:val="single" w:sz="6" w:space="0" w:color="auto"/>
        </w:pBdr>
        <w:spacing w:before="100" w:after="100"/>
        <w:jc w:val="both"/>
        <w:rPr>
          <w:sz w:val="2"/>
          <w:szCs w:val="2"/>
        </w:rPr>
      </w:pPr>
    </w:p>
    <w:p w:rsidR="00500EA4" w:rsidRDefault="00500EA4">
      <w:pPr>
        <w:pStyle w:val="ConsPlusNormal"/>
        <w:jc w:val="both"/>
      </w:pPr>
    </w:p>
    <w:p w:rsidR="00500EA4" w:rsidRDefault="00500EA4">
      <w:pPr>
        <w:pStyle w:val="ConsPlusTitle"/>
        <w:jc w:val="center"/>
      </w:pPr>
      <w:r>
        <w:t>ЛЕНИНГРАДСКАЯ ОБЛАСТЬ</w:t>
      </w:r>
    </w:p>
    <w:p w:rsidR="00500EA4" w:rsidRDefault="00500EA4">
      <w:pPr>
        <w:pStyle w:val="ConsPlusTitle"/>
        <w:jc w:val="center"/>
      </w:pPr>
    </w:p>
    <w:p w:rsidR="00500EA4" w:rsidRDefault="00500EA4">
      <w:pPr>
        <w:pStyle w:val="ConsPlusTitle"/>
        <w:jc w:val="center"/>
      </w:pPr>
      <w:r>
        <w:t>ОБЛАСТНОЙ ЗАКОН</w:t>
      </w:r>
    </w:p>
    <w:p w:rsidR="00500EA4" w:rsidRDefault="00500EA4">
      <w:pPr>
        <w:pStyle w:val="ConsPlusTitle"/>
        <w:jc w:val="center"/>
      </w:pPr>
    </w:p>
    <w:p w:rsidR="00500EA4" w:rsidRDefault="00500EA4">
      <w:pPr>
        <w:pStyle w:val="ConsPlusTitle"/>
        <w:jc w:val="center"/>
      </w:pPr>
      <w:r>
        <w:t>О ПРОТИВОДЕЙСТВИИ КОРРУПЦИИ В ЛЕНИНГРАДСКОЙ ОБЛАСТИ</w:t>
      </w:r>
    </w:p>
    <w:p w:rsidR="00500EA4" w:rsidRDefault="00500EA4">
      <w:pPr>
        <w:pStyle w:val="ConsPlusNormal"/>
        <w:jc w:val="center"/>
      </w:pPr>
    </w:p>
    <w:p w:rsidR="00500EA4" w:rsidRDefault="00500EA4">
      <w:pPr>
        <w:pStyle w:val="ConsPlusNormal"/>
        <w:jc w:val="center"/>
      </w:pPr>
      <w:r>
        <w:t>(Принят Законодательным собранием Ленинградской области</w:t>
      </w:r>
    </w:p>
    <w:p w:rsidR="00500EA4" w:rsidRDefault="00500EA4">
      <w:pPr>
        <w:pStyle w:val="ConsPlusNormal"/>
        <w:jc w:val="center"/>
      </w:pPr>
      <w:r>
        <w:t>31 мая 2011 года)</w:t>
      </w:r>
    </w:p>
    <w:p w:rsidR="00500EA4" w:rsidRDefault="00500E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0EA4">
        <w:trPr>
          <w:jc w:val="center"/>
        </w:trPr>
        <w:tc>
          <w:tcPr>
            <w:tcW w:w="9294" w:type="dxa"/>
            <w:tcBorders>
              <w:top w:val="nil"/>
              <w:left w:val="single" w:sz="24" w:space="0" w:color="CED3F1"/>
              <w:bottom w:val="nil"/>
              <w:right w:val="single" w:sz="24" w:space="0" w:color="F4F3F8"/>
            </w:tcBorders>
            <w:shd w:val="clear" w:color="auto" w:fill="F4F3F8"/>
          </w:tcPr>
          <w:p w:rsidR="00500EA4" w:rsidRDefault="00500EA4">
            <w:pPr>
              <w:pStyle w:val="ConsPlusNormal"/>
              <w:jc w:val="center"/>
            </w:pPr>
            <w:r>
              <w:rPr>
                <w:color w:val="392C69"/>
              </w:rPr>
              <w:t>Список изменяющих документов</w:t>
            </w:r>
          </w:p>
          <w:p w:rsidR="00500EA4" w:rsidRDefault="00500EA4">
            <w:pPr>
              <w:pStyle w:val="ConsPlusNormal"/>
              <w:jc w:val="center"/>
            </w:pPr>
            <w:r>
              <w:rPr>
                <w:color w:val="392C69"/>
              </w:rPr>
              <w:t xml:space="preserve">(в ред. Законов Ленинградской области от 16.02.2015 </w:t>
            </w:r>
            <w:hyperlink r:id="rId5" w:history="1">
              <w:r>
                <w:rPr>
                  <w:color w:val="0000FF"/>
                </w:rPr>
                <w:t>N 6-оз</w:t>
              </w:r>
            </w:hyperlink>
            <w:r>
              <w:rPr>
                <w:color w:val="392C69"/>
              </w:rPr>
              <w:t>,</w:t>
            </w:r>
          </w:p>
          <w:p w:rsidR="00500EA4" w:rsidRDefault="00500EA4">
            <w:pPr>
              <w:pStyle w:val="ConsPlusNormal"/>
              <w:jc w:val="center"/>
            </w:pPr>
            <w:r>
              <w:rPr>
                <w:color w:val="392C69"/>
              </w:rPr>
              <w:t xml:space="preserve">от 12.11.2015 </w:t>
            </w:r>
            <w:hyperlink r:id="rId6" w:history="1">
              <w:r>
                <w:rPr>
                  <w:color w:val="0000FF"/>
                </w:rPr>
                <w:t>N 103-оз</w:t>
              </w:r>
            </w:hyperlink>
            <w:r>
              <w:rPr>
                <w:color w:val="392C69"/>
              </w:rPr>
              <w:t>)</w:t>
            </w:r>
          </w:p>
        </w:tc>
      </w:tr>
    </w:tbl>
    <w:p w:rsidR="00500EA4" w:rsidRDefault="00500EA4">
      <w:pPr>
        <w:pStyle w:val="ConsPlusNormal"/>
        <w:ind w:firstLine="540"/>
        <w:jc w:val="both"/>
      </w:pPr>
    </w:p>
    <w:p w:rsidR="00500EA4" w:rsidRDefault="00500EA4">
      <w:pPr>
        <w:pStyle w:val="ConsPlusNormal"/>
        <w:ind w:firstLine="540"/>
        <w:jc w:val="both"/>
      </w:pPr>
      <w:r>
        <w:t xml:space="preserve">Настоящим областным законом в соответствии с Федеральным </w:t>
      </w:r>
      <w:hyperlink r:id="rId7" w:history="1">
        <w:r>
          <w:rPr>
            <w:color w:val="0000FF"/>
          </w:rPr>
          <w:t>законом</w:t>
        </w:r>
      </w:hyperlink>
      <w:r>
        <w:t xml:space="preserve"> от 25 декабря 2008 года N 273-ФЗ "О противодействии коррупции" (далее - Федеральный закон) устанавливаются организационные основы предупреждения коррупции в Ленинградской области и борьбы с ней, минимизации и(или) ликвидации последствий коррупционных правонарушений.</w:t>
      </w:r>
    </w:p>
    <w:p w:rsidR="00500EA4" w:rsidRDefault="00500EA4">
      <w:pPr>
        <w:pStyle w:val="ConsPlusNormal"/>
        <w:ind w:firstLine="540"/>
        <w:jc w:val="both"/>
      </w:pPr>
    </w:p>
    <w:p w:rsidR="00500EA4" w:rsidRDefault="00500EA4">
      <w:pPr>
        <w:pStyle w:val="ConsPlusTitle"/>
        <w:ind w:firstLine="540"/>
        <w:jc w:val="both"/>
        <w:outlineLvl w:val="0"/>
      </w:pPr>
      <w:r>
        <w:t>Статья 1. Основные понятия, термины и сокращения, используемые в настоящем областном законе</w:t>
      </w:r>
    </w:p>
    <w:p w:rsidR="00500EA4" w:rsidRDefault="00500EA4">
      <w:pPr>
        <w:pStyle w:val="ConsPlusNormal"/>
        <w:ind w:firstLine="540"/>
        <w:jc w:val="both"/>
      </w:pPr>
    </w:p>
    <w:p w:rsidR="00500EA4" w:rsidRDefault="00500EA4">
      <w:pPr>
        <w:pStyle w:val="ConsPlusNormal"/>
        <w:ind w:firstLine="540"/>
        <w:jc w:val="both"/>
      </w:pPr>
      <w:r>
        <w:t>1. Для целей настоящего областного закона используются следующие понятия, термины и сокращения:</w:t>
      </w:r>
    </w:p>
    <w:p w:rsidR="00500EA4" w:rsidRDefault="00500EA4">
      <w:pPr>
        <w:pStyle w:val="ConsPlusNormal"/>
        <w:spacing w:before="220"/>
        <w:ind w:firstLine="540"/>
        <w:jc w:val="both"/>
      </w:pPr>
      <w:r>
        <w:t>антикоррупционный мониторинг - деятельность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по наблюдению, выявлению, анализу, оценке и прогнозу коррупции, коррупциогенных факторов, а также реализации мер по противодействию коррупции и повышению ее эффективности;</w:t>
      </w:r>
    </w:p>
    <w:p w:rsidR="00500EA4" w:rsidRDefault="00500EA4">
      <w:pPr>
        <w:pStyle w:val="ConsPlusNormal"/>
        <w:spacing w:before="220"/>
        <w:ind w:firstLine="540"/>
        <w:jc w:val="both"/>
      </w:pPr>
      <w:r>
        <w:t>антикоррупционная экспертиза нормативных правовых актов Ленинградской области и их проектов (далее - антикоррупционная экспертиза) - деятельность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в целях выявления, описания коррупциогенных факторов и разработки рекомендаций по их устранению;</w:t>
      </w:r>
    </w:p>
    <w:p w:rsidR="00500EA4" w:rsidRDefault="00500EA4">
      <w:pPr>
        <w:pStyle w:val="ConsPlusNormal"/>
        <w:spacing w:before="220"/>
        <w:ind w:firstLine="540"/>
        <w:jc w:val="both"/>
      </w:pPr>
      <w:r>
        <w:t>план (программа) противодействия коррупции - комплекс взаимосвязанных по времени, ресурсам и исполнителям целевых мероприятий правового, экономического, организационного и иного характера, направленных на противодействие коррупции в Ленинградской области;</w:t>
      </w:r>
    </w:p>
    <w:p w:rsidR="00500EA4" w:rsidRDefault="00500EA4">
      <w:pPr>
        <w:pStyle w:val="ConsPlusNormal"/>
        <w:spacing w:before="220"/>
        <w:ind w:firstLine="540"/>
        <w:jc w:val="both"/>
      </w:pPr>
      <w:r>
        <w:t>профилактика коррупции - система правовых, организационных, контрольных и иных мер, направленных на предупреждение коррупции в органах государственной власти Ленинградской области, иных государственных органах Ленинградской области, органах местного самоуправления Ленинградской области по выявлению, изучению и устранению причин и условий, способствующих проявлениям коррупции в Ленинградской области.</w:t>
      </w:r>
    </w:p>
    <w:p w:rsidR="00500EA4" w:rsidRDefault="00500EA4">
      <w:pPr>
        <w:pStyle w:val="ConsPlusNormal"/>
        <w:spacing w:before="220"/>
        <w:ind w:firstLine="540"/>
        <w:jc w:val="both"/>
      </w:pPr>
      <w:r>
        <w:t xml:space="preserve">2. Иные понятия, термины и сокращения, используемые в настоящем областном законе, применяются в значениях, определяемых федеральным законодательством в регулируемой сфере </w:t>
      </w:r>
      <w:r>
        <w:lastRenderedPageBreak/>
        <w:t>правовых отношений.</w:t>
      </w:r>
    </w:p>
    <w:p w:rsidR="00500EA4" w:rsidRDefault="00500EA4">
      <w:pPr>
        <w:pStyle w:val="ConsPlusNormal"/>
        <w:ind w:firstLine="540"/>
        <w:jc w:val="both"/>
      </w:pPr>
    </w:p>
    <w:p w:rsidR="00500EA4" w:rsidRDefault="00500EA4">
      <w:pPr>
        <w:pStyle w:val="ConsPlusTitle"/>
        <w:ind w:firstLine="540"/>
        <w:jc w:val="both"/>
        <w:outlineLvl w:val="0"/>
      </w:pPr>
      <w:r>
        <w:t>Статья 2. Организационные основы противодействия коррупции в Ленинградской области</w:t>
      </w:r>
    </w:p>
    <w:p w:rsidR="00500EA4" w:rsidRDefault="00500EA4">
      <w:pPr>
        <w:pStyle w:val="ConsPlusNormal"/>
        <w:ind w:firstLine="540"/>
        <w:jc w:val="both"/>
      </w:pPr>
    </w:p>
    <w:p w:rsidR="00500EA4" w:rsidRDefault="00500EA4">
      <w:pPr>
        <w:pStyle w:val="ConsPlusNormal"/>
        <w:ind w:firstLine="540"/>
        <w:jc w:val="both"/>
      </w:pPr>
      <w:r>
        <w:t>1. Законодательное собрание Ленинградской области:</w:t>
      </w:r>
    </w:p>
    <w:p w:rsidR="00500EA4" w:rsidRDefault="00500EA4">
      <w:pPr>
        <w:pStyle w:val="ConsPlusNormal"/>
        <w:spacing w:before="220"/>
        <w:ind w:firstLine="540"/>
        <w:jc w:val="both"/>
      </w:pPr>
      <w:r>
        <w:t>1) принимает законы Ленинградской области и иные нормативные правовые акты в сфере противодействия коррупции;</w:t>
      </w:r>
    </w:p>
    <w:p w:rsidR="00500EA4" w:rsidRDefault="00500EA4">
      <w:pPr>
        <w:pStyle w:val="ConsPlusNormal"/>
        <w:spacing w:before="220"/>
        <w:ind w:firstLine="540"/>
        <w:jc w:val="both"/>
      </w:pPr>
      <w:r>
        <w:t>2) осуществляет в пределах своих полномочий контроль за соблюдением и исполнением законов Ленинградской области в сфере противодействия коррупции;</w:t>
      </w:r>
    </w:p>
    <w:p w:rsidR="00500EA4" w:rsidRDefault="00500EA4">
      <w:pPr>
        <w:pStyle w:val="ConsPlusNormal"/>
        <w:spacing w:before="220"/>
        <w:ind w:firstLine="540"/>
        <w:jc w:val="both"/>
      </w:pPr>
      <w:r>
        <w:t>3) осуществляет иные полномочия в сфере противодействия коррупции в соответствии с федеральным законодательством и законодательством Ленинградской области.</w:t>
      </w:r>
    </w:p>
    <w:p w:rsidR="00500EA4" w:rsidRDefault="00500EA4">
      <w:pPr>
        <w:pStyle w:val="ConsPlusNormal"/>
        <w:spacing w:before="220"/>
        <w:ind w:firstLine="540"/>
        <w:jc w:val="both"/>
      </w:pPr>
      <w:r>
        <w:t>2. Губернатор Ленинградской области:</w:t>
      </w:r>
    </w:p>
    <w:p w:rsidR="00500EA4" w:rsidRDefault="00500EA4">
      <w:pPr>
        <w:pStyle w:val="ConsPlusNormal"/>
        <w:spacing w:before="220"/>
        <w:ind w:firstLine="540"/>
        <w:jc w:val="both"/>
      </w:pPr>
      <w:r>
        <w:t>1) принимает нормативные правовые акты в сфере противодействия коррупции;</w:t>
      </w:r>
    </w:p>
    <w:p w:rsidR="00500EA4" w:rsidRDefault="00500EA4">
      <w:pPr>
        <w:pStyle w:val="ConsPlusNormal"/>
        <w:spacing w:before="220"/>
        <w:ind w:firstLine="540"/>
        <w:jc w:val="both"/>
      </w:pPr>
      <w:r>
        <w:t>2) организует исполнение законов Ленинградской области в сфере противодействия коррупции;</w:t>
      </w:r>
    </w:p>
    <w:p w:rsidR="00500EA4" w:rsidRDefault="00500EA4">
      <w:pPr>
        <w:pStyle w:val="ConsPlusNormal"/>
        <w:spacing w:before="220"/>
        <w:ind w:firstLine="540"/>
        <w:jc w:val="both"/>
      </w:pPr>
      <w:r>
        <w:t>3) обеспечивает координацию деятельности органов исполнительной власти Ленинградской области в сфере противодействия коррупции;</w:t>
      </w:r>
    </w:p>
    <w:p w:rsidR="00500EA4" w:rsidRDefault="00500EA4">
      <w:pPr>
        <w:pStyle w:val="ConsPlusNormal"/>
        <w:spacing w:before="220"/>
        <w:ind w:firstLine="540"/>
        <w:jc w:val="both"/>
      </w:pPr>
      <w:r>
        <w:t>4) принимает решение о создании постоянно действующего координационного органа при Губернаторе Ленинградской области - комиссии по координации работы по противодействию коррупции в Ленинградской области, утверждает положение о данной комиссии, а также ее персональный состав;</w:t>
      </w:r>
    </w:p>
    <w:p w:rsidR="00500EA4" w:rsidRDefault="00500EA4">
      <w:pPr>
        <w:pStyle w:val="ConsPlusNormal"/>
        <w:jc w:val="both"/>
      </w:pPr>
      <w:r>
        <w:t xml:space="preserve">(п. 4 в ред. </w:t>
      </w:r>
      <w:hyperlink r:id="rId8" w:history="1">
        <w:r>
          <w:rPr>
            <w:color w:val="0000FF"/>
          </w:rPr>
          <w:t>Закона</w:t>
        </w:r>
      </w:hyperlink>
      <w:r>
        <w:t xml:space="preserve"> Ленинградской области от 12.11.2015 N 103-оз)</w:t>
      </w:r>
    </w:p>
    <w:p w:rsidR="00500EA4" w:rsidRDefault="00500EA4">
      <w:pPr>
        <w:pStyle w:val="ConsPlusNormal"/>
        <w:spacing w:before="220"/>
        <w:ind w:firstLine="540"/>
        <w:jc w:val="both"/>
      </w:pPr>
      <w:r>
        <w:t>5) устанавливает компетенцию органов исполнительной власти Ленинградской области в сфере противодействия коррупции;</w:t>
      </w:r>
    </w:p>
    <w:p w:rsidR="00500EA4" w:rsidRDefault="00500EA4">
      <w:pPr>
        <w:pStyle w:val="ConsPlusNormal"/>
        <w:spacing w:before="220"/>
        <w:ind w:firstLine="540"/>
        <w:jc w:val="both"/>
      </w:pPr>
      <w:r>
        <w:t>6) осуществляет иные полномочия в сфере противодействия коррупции в соответствии с федеральным законодательством и законодательством Ленинградской области.</w:t>
      </w:r>
    </w:p>
    <w:p w:rsidR="00500EA4" w:rsidRDefault="00500EA4">
      <w:pPr>
        <w:pStyle w:val="ConsPlusNormal"/>
        <w:spacing w:before="220"/>
        <w:ind w:firstLine="540"/>
        <w:jc w:val="both"/>
      </w:pPr>
      <w:r>
        <w:t>3. Правительство Ленинградской области:</w:t>
      </w:r>
    </w:p>
    <w:p w:rsidR="00500EA4" w:rsidRDefault="00500EA4">
      <w:pPr>
        <w:pStyle w:val="ConsPlusNormal"/>
        <w:spacing w:before="220"/>
        <w:ind w:firstLine="540"/>
        <w:jc w:val="both"/>
      </w:pPr>
      <w:r>
        <w:t>1) принимает нормативные правовые акты в сфере противодействия коррупции;</w:t>
      </w:r>
    </w:p>
    <w:p w:rsidR="00500EA4" w:rsidRDefault="00500EA4">
      <w:pPr>
        <w:pStyle w:val="ConsPlusNormal"/>
        <w:spacing w:before="220"/>
        <w:ind w:firstLine="540"/>
        <w:jc w:val="both"/>
      </w:pPr>
      <w:r>
        <w:t>2) обеспечивает реализацию органами исполнительной власти Ленинградской области в пределах своих полномочий мер по противодействию коррупции в Ленинградской области;</w:t>
      </w:r>
    </w:p>
    <w:p w:rsidR="00500EA4" w:rsidRDefault="00500EA4">
      <w:pPr>
        <w:pStyle w:val="ConsPlusNormal"/>
        <w:spacing w:before="220"/>
        <w:ind w:firstLine="540"/>
        <w:jc w:val="both"/>
      </w:pPr>
      <w:r>
        <w:t>3) обеспечивает реализацию в пределах своих полномочий мер по профилактике коррупции в Ленинградской области;</w:t>
      </w:r>
    </w:p>
    <w:p w:rsidR="00500EA4" w:rsidRDefault="00500EA4">
      <w:pPr>
        <w:pStyle w:val="ConsPlusNormal"/>
        <w:spacing w:before="220"/>
        <w:ind w:firstLine="540"/>
        <w:jc w:val="both"/>
      </w:pPr>
      <w:r>
        <w:t>4) осуществляет иные полномочия в соответствии с федеральным законодательством и законодательством Ленинградской области.</w:t>
      </w:r>
    </w:p>
    <w:p w:rsidR="00500EA4" w:rsidRDefault="00500EA4">
      <w:pPr>
        <w:pStyle w:val="ConsPlusNormal"/>
        <w:spacing w:before="220"/>
        <w:ind w:firstLine="540"/>
        <w:jc w:val="both"/>
      </w:pPr>
      <w:r>
        <w:t>4. Органы исполнительной власти Ленинградской области, иные государственные органы Ленинградской области осуществляют деятельность по противодействию коррупции в пределах своих полномочий в соответствии с федеральным законодательством и законодательством Ленинградской области.</w:t>
      </w:r>
    </w:p>
    <w:p w:rsidR="00500EA4" w:rsidRDefault="00500EA4">
      <w:pPr>
        <w:pStyle w:val="ConsPlusNormal"/>
        <w:spacing w:before="220"/>
        <w:ind w:firstLine="540"/>
        <w:jc w:val="both"/>
      </w:pPr>
      <w:r>
        <w:t xml:space="preserve">5. Деятельность органов государственной власти Ленинградской области, иных государственных органов Ленинградской области в сфере противодействия коррупции </w:t>
      </w:r>
      <w:r>
        <w:lastRenderedPageBreak/>
        <w:t>осуществляется во взаимодействии с органами государственной власти Российской Федерации, органами местного самоуправления, гражданами, институтами гражданского общества.</w:t>
      </w:r>
    </w:p>
    <w:p w:rsidR="00500EA4" w:rsidRDefault="00500EA4">
      <w:pPr>
        <w:pStyle w:val="ConsPlusNormal"/>
        <w:spacing w:before="220"/>
        <w:ind w:firstLine="540"/>
        <w:jc w:val="both"/>
      </w:pPr>
      <w:r>
        <w:t>6. Органы местного самоуправления Ленинградской области осуществляют деятельность по противодействию коррупции в пределах своих полномочий в соответствии с федеральным законодательством, законодательством Ленинградской области и муниципальными правовыми актами.</w:t>
      </w:r>
    </w:p>
    <w:p w:rsidR="00500EA4" w:rsidRDefault="00500EA4">
      <w:pPr>
        <w:pStyle w:val="ConsPlusNormal"/>
        <w:ind w:firstLine="540"/>
        <w:jc w:val="both"/>
      </w:pPr>
    </w:p>
    <w:p w:rsidR="00500EA4" w:rsidRDefault="00500EA4">
      <w:pPr>
        <w:pStyle w:val="ConsPlusTitle"/>
        <w:ind w:firstLine="540"/>
        <w:jc w:val="both"/>
        <w:outlineLvl w:val="0"/>
      </w:pPr>
      <w:r>
        <w:t>Статья 3. Комиссия по координации работы по противодействию коррупции в Ленинградской области</w:t>
      </w:r>
    </w:p>
    <w:p w:rsidR="00500EA4" w:rsidRDefault="00500EA4">
      <w:pPr>
        <w:pStyle w:val="ConsPlusNormal"/>
        <w:ind w:firstLine="540"/>
        <w:jc w:val="both"/>
      </w:pPr>
      <w:r>
        <w:t xml:space="preserve">(в ред. </w:t>
      </w:r>
      <w:hyperlink r:id="rId9" w:history="1">
        <w:r>
          <w:rPr>
            <w:color w:val="0000FF"/>
          </w:rPr>
          <w:t>Закона</w:t>
        </w:r>
      </w:hyperlink>
      <w:r>
        <w:t xml:space="preserve"> Ленинградской области от 12.11.2015 N 103-оз)</w:t>
      </w:r>
    </w:p>
    <w:p w:rsidR="00500EA4" w:rsidRDefault="00500EA4">
      <w:pPr>
        <w:pStyle w:val="ConsPlusNormal"/>
        <w:ind w:firstLine="540"/>
        <w:jc w:val="both"/>
      </w:pPr>
    </w:p>
    <w:p w:rsidR="00500EA4" w:rsidRDefault="00500EA4">
      <w:pPr>
        <w:pStyle w:val="ConsPlusNormal"/>
        <w:ind w:firstLine="540"/>
        <w:jc w:val="both"/>
      </w:pPr>
      <w:r>
        <w:t>1. Комиссия по координации работы по противодействию коррупции в Ленинградской области (далее - Комиссия) является постоянно действующим координационным органом при Губернаторе Ленинградской области.</w:t>
      </w:r>
    </w:p>
    <w:p w:rsidR="00500EA4" w:rsidRDefault="00500EA4">
      <w:pPr>
        <w:pStyle w:val="ConsPlusNormal"/>
        <w:spacing w:before="220"/>
        <w:ind w:firstLine="540"/>
        <w:jc w:val="both"/>
      </w:pPr>
      <w:r>
        <w:t>2. Обеспечение деятельности Комиссии, подготовку материалов к заседаниям Комиссии и контроль за исполнением принятых ею решений осуществляет орган исполнительной власти Ленинградской области по профилактике коррупционных и иных правонарушений.</w:t>
      </w:r>
    </w:p>
    <w:p w:rsidR="00500EA4" w:rsidRDefault="00500EA4">
      <w:pPr>
        <w:pStyle w:val="ConsPlusNormal"/>
        <w:spacing w:before="220"/>
        <w:ind w:firstLine="540"/>
        <w:jc w:val="both"/>
      </w:pPr>
      <w:r>
        <w:t>3. В органах государственной власти Ленинградской области, иных государственных органах Ленинградской области, органах местного самоуправления Ленинградской области по решению их руководителей могут создаваться совещательные органы, осуществляющие деятельность в области противодействия коррупции, из числа представителей указанных органов.</w:t>
      </w:r>
    </w:p>
    <w:p w:rsidR="00500EA4" w:rsidRDefault="00500EA4">
      <w:pPr>
        <w:pStyle w:val="ConsPlusNormal"/>
        <w:spacing w:before="220"/>
        <w:ind w:firstLine="540"/>
        <w:jc w:val="both"/>
      </w:pPr>
      <w:r>
        <w:t>В деятельности указанных органов могут принимать участие представители общественных объединений (организаций), научных, образовательных и иных организаций и лица, специализирующиеся на изучении проблем коррупции.</w:t>
      </w:r>
    </w:p>
    <w:p w:rsidR="00500EA4" w:rsidRDefault="00500EA4">
      <w:pPr>
        <w:pStyle w:val="ConsPlusNormal"/>
        <w:ind w:firstLine="540"/>
        <w:jc w:val="both"/>
      </w:pPr>
    </w:p>
    <w:p w:rsidR="00500EA4" w:rsidRDefault="00500EA4">
      <w:pPr>
        <w:pStyle w:val="ConsPlusTitle"/>
        <w:ind w:firstLine="540"/>
        <w:jc w:val="both"/>
        <w:outlineLvl w:val="0"/>
      </w:pPr>
      <w:r>
        <w:t>Статья 4. Реализация мер по профилактике коррупции в Ленинградской области</w:t>
      </w:r>
    </w:p>
    <w:p w:rsidR="00500EA4" w:rsidRDefault="00500EA4">
      <w:pPr>
        <w:pStyle w:val="ConsPlusNormal"/>
        <w:ind w:firstLine="540"/>
        <w:jc w:val="both"/>
      </w:pPr>
    </w:p>
    <w:p w:rsidR="00500EA4" w:rsidRDefault="00500EA4">
      <w:pPr>
        <w:pStyle w:val="ConsPlusNormal"/>
        <w:ind w:firstLine="540"/>
        <w:jc w:val="both"/>
      </w:pPr>
      <w:r>
        <w:t>В целях реализации положений федерального законодательства об основных мерах профилактики коррупции 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w:t>
      </w:r>
    </w:p>
    <w:p w:rsidR="00500EA4" w:rsidRDefault="00500EA4">
      <w:pPr>
        <w:pStyle w:val="ConsPlusNormal"/>
        <w:spacing w:before="220"/>
        <w:ind w:firstLine="540"/>
        <w:jc w:val="both"/>
      </w:pPr>
      <w:r>
        <w:t>1) разрабатывают и реализуют планы (программы) противодействия коррупции;</w:t>
      </w:r>
    </w:p>
    <w:p w:rsidR="00500EA4" w:rsidRDefault="00500EA4">
      <w:pPr>
        <w:pStyle w:val="ConsPlusNormal"/>
        <w:spacing w:before="220"/>
        <w:ind w:firstLine="540"/>
        <w:jc w:val="both"/>
      </w:pPr>
      <w:r>
        <w:t>2) обеспечивают исполнение требований федерального законодательства к гражданам, претендующим на замещение должностей государственной гражданской службы Ленинградской области и муниципальной службы, совершенствуют порядок ее прохождения;</w:t>
      </w:r>
    </w:p>
    <w:p w:rsidR="00500EA4" w:rsidRDefault="00500EA4">
      <w:pPr>
        <w:pStyle w:val="ConsPlusNormal"/>
        <w:spacing w:before="220"/>
        <w:ind w:firstLine="540"/>
        <w:jc w:val="both"/>
      </w:pPr>
      <w:r>
        <w:t>3) организуют осуществление антикоррупционного мониторинга;</w:t>
      </w:r>
    </w:p>
    <w:p w:rsidR="00500EA4" w:rsidRDefault="00500EA4">
      <w:pPr>
        <w:pStyle w:val="ConsPlusNormal"/>
        <w:spacing w:before="220"/>
        <w:ind w:firstLine="540"/>
        <w:jc w:val="both"/>
      </w:pPr>
      <w:r>
        <w:t>4) организуют проведение антикоррупционной экспертизы нормативных правовых актов Ленинградской области и их проектов;</w:t>
      </w:r>
    </w:p>
    <w:p w:rsidR="00500EA4" w:rsidRDefault="00500EA4">
      <w:pPr>
        <w:pStyle w:val="ConsPlusNormal"/>
        <w:spacing w:before="220"/>
        <w:ind w:firstLine="540"/>
        <w:jc w:val="both"/>
      </w:pPr>
      <w:r>
        <w:t>5) обеспечивают доступ граждан к информации о деятельности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в сфере противодействия коррупции в Ленинградской области;</w:t>
      </w:r>
    </w:p>
    <w:p w:rsidR="00500EA4" w:rsidRDefault="00500EA4">
      <w:pPr>
        <w:pStyle w:val="ConsPlusNormal"/>
        <w:spacing w:before="220"/>
        <w:ind w:firstLine="540"/>
        <w:jc w:val="both"/>
      </w:pPr>
      <w:r>
        <w:t>6) создают условия для сообщения гражданами информации о фактах злоупотребления должностным положением и оказывают всестороннюю поддержку общественных инициатив, направленных на противодействие коррупции;</w:t>
      </w:r>
    </w:p>
    <w:p w:rsidR="00500EA4" w:rsidRDefault="00500EA4">
      <w:pPr>
        <w:pStyle w:val="ConsPlusNormal"/>
        <w:spacing w:before="220"/>
        <w:ind w:firstLine="540"/>
        <w:jc w:val="both"/>
      </w:pPr>
      <w:r>
        <w:lastRenderedPageBreak/>
        <w:t>7) отчитываются о реализации мер по повышению эффективности противодействия коррупции;</w:t>
      </w:r>
    </w:p>
    <w:p w:rsidR="00500EA4" w:rsidRDefault="00500EA4">
      <w:pPr>
        <w:pStyle w:val="ConsPlusNormal"/>
        <w:spacing w:before="220"/>
        <w:ind w:firstLine="540"/>
        <w:jc w:val="both"/>
      </w:pPr>
      <w:r>
        <w:t>8) принимают иные меры по профилактике коррупции, не противоречащие федеральному и областному законодательствам.</w:t>
      </w:r>
    </w:p>
    <w:p w:rsidR="00500EA4" w:rsidRDefault="00500EA4">
      <w:pPr>
        <w:pStyle w:val="ConsPlusNormal"/>
        <w:ind w:firstLine="540"/>
        <w:jc w:val="both"/>
      </w:pPr>
    </w:p>
    <w:p w:rsidR="00500EA4" w:rsidRDefault="00500EA4">
      <w:pPr>
        <w:pStyle w:val="ConsPlusTitle"/>
        <w:ind w:firstLine="540"/>
        <w:jc w:val="both"/>
        <w:outlineLvl w:val="0"/>
      </w:pPr>
      <w:r>
        <w:t>Статья 5. Планы (программы) противодействия коррупции</w:t>
      </w:r>
    </w:p>
    <w:p w:rsidR="00500EA4" w:rsidRDefault="00500EA4">
      <w:pPr>
        <w:pStyle w:val="ConsPlusNormal"/>
        <w:ind w:firstLine="540"/>
        <w:jc w:val="both"/>
      </w:pPr>
    </w:p>
    <w:p w:rsidR="00500EA4" w:rsidRDefault="00500EA4">
      <w:pPr>
        <w:pStyle w:val="ConsPlusNormal"/>
        <w:ind w:firstLine="540"/>
        <w:jc w:val="both"/>
      </w:pPr>
      <w:r>
        <w:t>1. Органы государственной власти Ленинградской области, иные государственные органы Ленинградской области в пределах своих полномочий принимают планы (программы) противодействия коррупции в соответствии с федеральным законодательством и настоящим областным законом.</w:t>
      </w:r>
    </w:p>
    <w:p w:rsidR="00500EA4" w:rsidRDefault="00500EA4">
      <w:pPr>
        <w:pStyle w:val="ConsPlusNormal"/>
        <w:spacing w:before="220"/>
        <w:ind w:firstLine="540"/>
        <w:jc w:val="both"/>
      </w:pPr>
      <w:r>
        <w:t>2. 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 представляют сведения о реализации ими планов (программ) противодействия коррупции в Комиссию.</w:t>
      </w:r>
    </w:p>
    <w:p w:rsidR="00500EA4" w:rsidRDefault="00500EA4">
      <w:pPr>
        <w:pStyle w:val="ConsPlusNormal"/>
        <w:spacing w:before="220"/>
        <w:ind w:firstLine="540"/>
        <w:jc w:val="both"/>
      </w:pPr>
      <w:r>
        <w:t>3. Органы местного самоуправления Ленинградской области разрабатывают, утверждают и реализуют муниципальные планы (программы) противодействия коррупции.</w:t>
      </w:r>
    </w:p>
    <w:p w:rsidR="00500EA4" w:rsidRDefault="00500EA4">
      <w:pPr>
        <w:pStyle w:val="ConsPlusNormal"/>
        <w:ind w:firstLine="540"/>
        <w:jc w:val="both"/>
      </w:pPr>
    </w:p>
    <w:p w:rsidR="00500EA4" w:rsidRDefault="00500EA4">
      <w:pPr>
        <w:pStyle w:val="ConsPlusTitle"/>
        <w:ind w:firstLine="540"/>
        <w:jc w:val="both"/>
        <w:outlineLvl w:val="0"/>
      </w:pPr>
      <w:r>
        <w:t>Статья 6. Меры по обеспечению исполнения требований федерального законодательства к гражданам, претендующим на замещение должностей государственной гражданской службы Ленинградской области и муниципальной службы, и совершенствования порядка прохождения государственной гражданской службы Ленинградской области, муниципальной службы</w:t>
      </w:r>
    </w:p>
    <w:p w:rsidR="00500EA4" w:rsidRDefault="00500EA4">
      <w:pPr>
        <w:pStyle w:val="ConsPlusNormal"/>
        <w:ind w:firstLine="540"/>
        <w:jc w:val="both"/>
      </w:pPr>
    </w:p>
    <w:p w:rsidR="00500EA4" w:rsidRDefault="00500EA4">
      <w:pPr>
        <w:pStyle w:val="ConsPlusNormal"/>
        <w:ind w:firstLine="540"/>
        <w:jc w:val="both"/>
      </w:pPr>
      <w:r>
        <w:t>В целях повышения эффективности противодействия коррупции в Ленинградской области 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 обеспечивают:</w:t>
      </w:r>
    </w:p>
    <w:p w:rsidR="00500EA4" w:rsidRDefault="00500EA4">
      <w:pPr>
        <w:pStyle w:val="ConsPlusNormal"/>
        <w:spacing w:before="220"/>
        <w:ind w:firstLine="540"/>
        <w:jc w:val="both"/>
      </w:pPr>
      <w:r>
        <w:t>1) предъявление в установленном законодательством Ленинградской области порядке квалификационных требований к гражданам, претендующим на замещение должностей государственной гражданской службы Ленинградской области, муниципальной службы, проведение проверок представленных ими сведений;</w:t>
      </w:r>
    </w:p>
    <w:p w:rsidR="00500EA4" w:rsidRDefault="00500EA4">
      <w:pPr>
        <w:pStyle w:val="ConsPlusNormal"/>
        <w:spacing w:before="220"/>
        <w:ind w:firstLine="540"/>
        <w:jc w:val="both"/>
      </w:pPr>
      <w:r>
        <w:t>2) оптимизацию и конкретизацию полномочий лиц, замещающих должности государственной гражданской службы Ленинградской области, в должностных регламентах;</w:t>
      </w:r>
    </w:p>
    <w:p w:rsidR="00500EA4" w:rsidRDefault="00500EA4">
      <w:pPr>
        <w:pStyle w:val="ConsPlusNormal"/>
        <w:spacing w:before="220"/>
        <w:ind w:firstLine="540"/>
        <w:jc w:val="both"/>
      </w:pPr>
      <w:r>
        <w:t>3) внедрение административных регламентов предоставления государственных и муниципальных услуг (функций), обеспечивающих межведомственное электронное взаимодействие, электронное взаимодействие с гражданами и организациями в рамках оказания государственных (муниципальных) услуг;</w:t>
      </w:r>
    </w:p>
    <w:p w:rsidR="00500EA4" w:rsidRDefault="00500EA4">
      <w:pPr>
        <w:pStyle w:val="ConsPlusNormal"/>
        <w:spacing w:before="220"/>
        <w:ind w:firstLine="540"/>
        <w:jc w:val="both"/>
      </w:pPr>
      <w:r>
        <w:t>4) совершенствование работы кадровых служб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и повышение ответственности должностных лиц за непринятие мер по устранению причин коррупции;</w:t>
      </w:r>
    </w:p>
    <w:p w:rsidR="00500EA4" w:rsidRDefault="00500EA4">
      <w:pPr>
        <w:pStyle w:val="ConsPlusNormal"/>
        <w:spacing w:before="220"/>
        <w:ind w:firstLine="540"/>
        <w:jc w:val="both"/>
      </w:pPr>
      <w:r>
        <w:t>5) применение иных мер, предусмотренных федеральным законодательством и законодательством Ленинградской области.</w:t>
      </w:r>
    </w:p>
    <w:p w:rsidR="00500EA4" w:rsidRDefault="00500EA4">
      <w:pPr>
        <w:pStyle w:val="ConsPlusNormal"/>
        <w:ind w:firstLine="540"/>
        <w:jc w:val="both"/>
      </w:pPr>
    </w:p>
    <w:p w:rsidR="00500EA4" w:rsidRDefault="00500EA4">
      <w:pPr>
        <w:pStyle w:val="ConsPlusTitle"/>
        <w:ind w:firstLine="540"/>
        <w:jc w:val="both"/>
        <w:outlineLvl w:val="0"/>
      </w:pPr>
      <w:r>
        <w:t>Статья 7. Антикоррупционный мониторинг</w:t>
      </w:r>
    </w:p>
    <w:p w:rsidR="00500EA4" w:rsidRDefault="00500EA4">
      <w:pPr>
        <w:pStyle w:val="ConsPlusNormal"/>
        <w:ind w:firstLine="540"/>
        <w:jc w:val="both"/>
      </w:pPr>
    </w:p>
    <w:p w:rsidR="00500EA4" w:rsidRDefault="00500EA4">
      <w:pPr>
        <w:pStyle w:val="ConsPlusNormal"/>
        <w:ind w:firstLine="540"/>
        <w:jc w:val="both"/>
      </w:pPr>
      <w:r>
        <w:t xml:space="preserve">1.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коррупциогенных факторов и результативности мер противодействия </w:t>
      </w:r>
      <w:r>
        <w:lastRenderedPageBreak/>
        <w:t>коррупции.</w:t>
      </w:r>
    </w:p>
    <w:p w:rsidR="00500EA4" w:rsidRDefault="00500EA4">
      <w:pPr>
        <w:pStyle w:val="ConsPlusNormal"/>
        <w:spacing w:before="220"/>
        <w:ind w:firstLine="540"/>
        <w:jc w:val="both"/>
      </w:pPr>
      <w:r>
        <w:t>2. Результаты антикоррупционного мониторинга являются основой для разработки проектов планов (программ) противодействия коррупции, используются в правотворческой и правоприменительной деятельности.</w:t>
      </w:r>
    </w:p>
    <w:p w:rsidR="00500EA4" w:rsidRDefault="00500EA4">
      <w:pPr>
        <w:pStyle w:val="ConsPlusNormal"/>
        <w:spacing w:before="220"/>
        <w:ind w:firstLine="540"/>
        <w:jc w:val="both"/>
      </w:pPr>
      <w:r>
        <w:t>3. Органы государственной власти Ленинградской области, иные государственные органы Ленинградской области осуществляют антикоррупционный мониторинг в пределах своих полномочий в сфере противодействия коррупции.</w:t>
      </w:r>
    </w:p>
    <w:p w:rsidR="00500EA4" w:rsidRDefault="00500EA4">
      <w:pPr>
        <w:pStyle w:val="ConsPlusNormal"/>
        <w:spacing w:before="220"/>
        <w:ind w:firstLine="540"/>
        <w:jc w:val="both"/>
      </w:pPr>
      <w:r>
        <w:t>4. Органы местного самоуправления Ленинградской области осуществляют антикоррупционный мониторинг в пределах своих полномочий в порядке, установленном муниципальными правовыми актами.</w:t>
      </w:r>
    </w:p>
    <w:p w:rsidR="00500EA4" w:rsidRDefault="00500EA4">
      <w:pPr>
        <w:pStyle w:val="ConsPlusNormal"/>
        <w:ind w:firstLine="540"/>
        <w:jc w:val="both"/>
      </w:pPr>
    </w:p>
    <w:p w:rsidR="00500EA4" w:rsidRDefault="00500EA4">
      <w:pPr>
        <w:pStyle w:val="ConsPlusTitle"/>
        <w:ind w:firstLine="540"/>
        <w:jc w:val="both"/>
        <w:outlineLvl w:val="0"/>
      </w:pPr>
      <w:r>
        <w:t>Статья 8. Антикоррупционная экспертиза нормативных правовых актов Ленинградской области и их проектов, муниципальных нормативных правовых актов и их проектов</w:t>
      </w:r>
    </w:p>
    <w:p w:rsidR="00500EA4" w:rsidRDefault="00500EA4">
      <w:pPr>
        <w:pStyle w:val="ConsPlusNormal"/>
        <w:ind w:firstLine="540"/>
        <w:jc w:val="both"/>
      </w:pPr>
    </w:p>
    <w:p w:rsidR="00500EA4" w:rsidRDefault="00500EA4">
      <w:pPr>
        <w:pStyle w:val="ConsPlusNormal"/>
        <w:ind w:firstLine="540"/>
        <w:jc w:val="both"/>
      </w:pPr>
      <w:r>
        <w:t>1. Антикоррупционная экспертиза нормативных правовых актов Ленинградской области и их проектов, муниципальных нормативных правовых актов и их проектов проводится в целях выявления и устранения коррупциогенных факторов.</w:t>
      </w:r>
    </w:p>
    <w:p w:rsidR="00500EA4" w:rsidRDefault="00500EA4">
      <w:pPr>
        <w:pStyle w:val="ConsPlusNormal"/>
        <w:spacing w:before="220"/>
        <w:ind w:firstLine="540"/>
        <w:jc w:val="both"/>
      </w:pPr>
      <w:r>
        <w:t>2. Органы государственной власти Ленинградской области, органы местного самоуправления Ленинградской области проводят антикоррупционную экспертизу принятых ими нормативных правовых актов и их проектов, муниципальных нормативных правовых актов и их проектов при проведении правовой экспертизы и мониторинге их применения в соответствии с федеральным законодательством и настоящим областным законом.</w:t>
      </w:r>
    </w:p>
    <w:p w:rsidR="00500EA4" w:rsidRDefault="00500EA4">
      <w:pPr>
        <w:pStyle w:val="ConsPlusNormal"/>
        <w:spacing w:before="220"/>
        <w:ind w:firstLine="540"/>
        <w:jc w:val="both"/>
      </w:pPr>
      <w:r>
        <w:t>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их проектов.</w:t>
      </w:r>
    </w:p>
    <w:p w:rsidR="00500EA4" w:rsidRDefault="00500EA4">
      <w:pPr>
        <w:pStyle w:val="ConsPlusNormal"/>
        <w:spacing w:before="220"/>
        <w:ind w:firstLine="540"/>
        <w:jc w:val="both"/>
      </w:pPr>
      <w:r>
        <w:t>3. Порядок проведения антикоррупционной экспертизы областных законов, иных нормативных правовых актов, принятых Законодательным собранием Ленинградской области, и их проектов устанавливается Законодательным собранием Ленинградской области.</w:t>
      </w:r>
    </w:p>
    <w:p w:rsidR="00500EA4" w:rsidRDefault="00500EA4">
      <w:pPr>
        <w:pStyle w:val="ConsPlusNormal"/>
        <w:spacing w:before="220"/>
        <w:ind w:firstLine="540"/>
        <w:jc w:val="both"/>
      </w:pPr>
      <w:r>
        <w:t>Порядок проведения антикоррупционной экспертизы нормативных правовых актов и их проектов, принятых Правительством Ленинградской области, Губернатором Ленинградской области, иными органами исполнительной власти Ленинградской области, устанавливается Правительством Ленинградской области.</w:t>
      </w:r>
    </w:p>
    <w:p w:rsidR="00500EA4" w:rsidRDefault="00500EA4">
      <w:pPr>
        <w:pStyle w:val="ConsPlusNormal"/>
        <w:spacing w:before="220"/>
        <w:ind w:firstLine="540"/>
        <w:jc w:val="both"/>
      </w:pPr>
      <w:r>
        <w:t>Порядок проведения антикоррупционной экспертизы муниципальных нормативных правовых актов и их проектов, принятых органами местного самоуправления Ленинградской области, устанавливается органами местного самоуправления.</w:t>
      </w:r>
    </w:p>
    <w:p w:rsidR="00500EA4" w:rsidRDefault="00500EA4">
      <w:pPr>
        <w:pStyle w:val="ConsPlusNormal"/>
        <w:spacing w:before="220"/>
        <w:ind w:firstLine="540"/>
        <w:jc w:val="both"/>
      </w:pPr>
      <w:r>
        <w:t>4. Нормативные правовые акты Ленинградской области и их проекты, муниципальные нормативные правовые акты и их проекты в установленных федеральным законодательством случаях предоставляются для проведения антикоррупционной экспертизы в органы прокуратуры Ленинградской области.</w:t>
      </w:r>
    </w:p>
    <w:p w:rsidR="00500EA4" w:rsidRDefault="00500EA4">
      <w:pPr>
        <w:pStyle w:val="ConsPlusNormal"/>
        <w:spacing w:before="220"/>
        <w:ind w:firstLine="540"/>
        <w:jc w:val="both"/>
      </w:pPr>
      <w:r>
        <w:t>Порядок и сроки предоставления нормативных правовых актов Ленинградской области и их проектов, муниципальных нормативных правовых актов и их проектов в органы прокуратуры Ленинградской области устанавливаются соответствующими органами государственной власти Ленинградской области, иными государственными органами Ленинградской области, органами местного самоуправления Ленинградской области.</w:t>
      </w:r>
    </w:p>
    <w:p w:rsidR="00500EA4" w:rsidRDefault="00500EA4">
      <w:pPr>
        <w:pStyle w:val="ConsPlusNormal"/>
        <w:ind w:firstLine="540"/>
        <w:jc w:val="both"/>
      </w:pPr>
    </w:p>
    <w:p w:rsidR="00500EA4" w:rsidRDefault="00500EA4">
      <w:pPr>
        <w:pStyle w:val="ConsPlusTitle"/>
        <w:ind w:firstLine="540"/>
        <w:jc w:val="both"/>
        <w:outlineLvl w:val="0"/>
      </w:pPr>
      <w:r>
        <w:t xml:space="preserve">Статья 9. Обеспечение доступа граждан к информации о деятельности органов </w:t>
      </w:r>
      <w:r>
        <w:lastRenderedPageBreak/>
        <w:t>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и реализации мер по профилактике коррупции</w:t>
      </w:r>
    </w:p>
    <w:p w:rsidR="00500EA4" w:rsidRDefault="00500EA4">
      <w:pPr>
        <w:pStyle w:val="ConsPlusNormal"/>
        <w:ind w:firstLine="540"/>
        <w:jc w:val="both"/>
      </w:pPr>
    </w:p>
    <w:p w:rsidR="00500EA4" w:rsidRDefault="00500EA4">
      <w:pPr>
        <w:pStyle w:val="ConsPlusNormal"/>
        <w:ind w:firstLine="540"/>
        <w:jc w:val="both"/>
      </w:pPr>
      <w:r>
        <w:t>1. 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 в пределах своих полномочий размещают на официальных сайтах в информационно-телекоммуникационной сети "Интернет" информацию о своей деятельности и о реализации мер по профилактике коррупции.</w:t>
      </w:r>
    </w:p>
    <w:p w:rsidR="00500EA4" w:rsidRDefault="00500EA4">
      <w:pPr>
        <w:pStyle w:val="ConsPlusNormal"/>
        <w:jc w:val="both"/>
      </w:pPr>
      <w:r>
        <w:t xml:space="preserve">(в ред. </w:t>
      </w:r>
      <w:hyperlink r:id="rId10" w:history="1">
        <w:r>
          <w:rPr>
            <w:color w:val="0000FF"/>
          </w:rPr>
          <w:t>Закона</w:t>
        </w:r>
      </w:hyperlink>
      <w:r>
        <w:t xml:space="preserve"> Ленинградской области от 16.02.2015 N 6-оз)</w:t>
      </w:r>
    </w:p>
    <w:p w:rsidR="00500EA4" w:rsidRDefault="00500EA4">
      <w:pPr>
        <w:pStyle w:val="ConsPlusNormal"/>
        <w:spacing w:before="220"/>
        <w:ind w:firstLine="540"/>
        <w:jc w:val="both"/>
      </w:pPr>
      <w:r>
        <w:t xml:space="preserve">2. Обеспечение доступа граждан к информации о деятельности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осуществляется в соответствии с Федеральным </w:t>
      </w:r>
      <w:hyperlink r:id="rId1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00EA4" w:rsidRDefault="00500EA4">
      <w:pPr>
        <w:pStyle w:val="ConsPlusNormal"/>
        <w:ind w:firstLine="540"/>
        <w:jc w:val="both"/>
      </w:pPr>
    </w:p>
    <w:p w:rsidR="00500EA4" w:rsidRDefault="00500EA4">
      <w:pPr>
        <w:pStyle w:val="ConsPlusTitle"/>
        <w:ind w:firstLine="540"/>
        <w:jc w:val="both"/>
        <w:outlineLvl w:val="0"/>
      </w:pPr>
      <w:r>
        <w:t>Статья 10. Информация о реализации мер по повышению эффективности противодействия коррупции</w:t>
      </w:r>
    </w:p>
    <w:p w:rsidR="00500EA4" w:rsidRDefault="00500EA4">
      <w:pPr>
        <w:pStyle w:val="ConsPlusNormal"/>
        <w:ind w:firstLine="540"/>
        <w:jc w:val="both"/>
      </w:pPr>
    </w:p>
    <w:p w:rsidR="00500EA4" w:rsidRDefault="00500EA4">
      <w:pPr>
        <w:pStyle w:val="ConsPlusNormal"/>
        <w:ind w:firstLine="540"/>
        <w:jc w:val="both"/>
      </w:pPr>
      <w:r>
        <w:t>1. Информация о реализации мер по повышению эффективности противодействия коррупции в исполнительных органах государственной власти Ленинградской области включается в ежегодный отчет Губернатора Ленинградской области о результатах деятельности Правительства Ленинградской области.</w:t>
      </w:r>
    </w:p>
    <w:p w:rsidR="00500EA4" w:rsidRDefault="00500EA4">
      <w:pPr>
        <w:pStyle w:val="ConsPlusNormal"/>
        <w:spacing w:before="220"/>
        <w:ind w:firstLine="540"/>
        <w:jc w:val="both"/>
      </w:pPr>
      <w:r>
        <w:t>2. Порядок и сроки предоставления информации о реализации мер по повышению эффективности противодействия коррупции исполнительными органами государственной власти Ленинградской области устанавливаются Губернатором Ленинградской области.</w:t>
      </w:r>
    </w:p>
    <w:p w:rsidR="00500EA4" w:rsidRDefault="00500EA4">
      <w:pPr>
        <w:pStyle w:val="ConsPlusNormal"/>
        <w:spacing w:before="220"/>
        <w:ind w:firstLine="540"/>
        <w:jc w:val="both"/>
      </w:pPr>
      <w:r>
        <w:t>3. Порядок и сроки предоставления в представительные и(или) исполнительные органы местного самоуправления Ленинградской области информации о реализации мер по повышению эффективности противодействия коррупции устанавливаются муниципальными правовыми актами.</w:t>
      </w:r>
    </w:p>
    <w:p w:rsidR="00500EA4" w:rsidRDefault="00500EA4">
      <w:pPr>
        <w:pStyle w:val="ConsPlusNormal"/>
        <w:ind w:firstLine="540"/>
        <w:jc w:val="both"/>
      </w:pPr>
    </w:p>
    <w:p w:rsidR="00500EA4" w:rsidRDefault="00500EA4">
      <w:pPr>
        <w:pStyle w:val="ConsPlusTitle"/>
        <w:ind w:firstLine="540"/>
        <w:jc w:val="both"/>
        <w:outlineLvl w:val="0"/>
      </w:pPr>
      <w:r>
        <w:t>Статья 11. Развитие институтов общественного контроля за соблюдением законодательства о противодействии коррупции</w:t>
      </w:r>
    </w:p>
    <w:p w:rsidR="00500EA4" w:rsidRDefault="00500EA4">
      <w:pPr>
        <w:pStyle w:val="ConsPlusNormal"/>
        <w:ind w:firstLine="540"/>
        <w:jc w:val="both"/>
      </w:pPr>
    </w:p>
    <w:p w:rsidR="00500EA4" w:rsidRDefault="00500EA4">
      <w:pPr>
        <w:pStyle w:val="ConsPlusNormal"/>
        <w:ind w:firstLine="540"/>
        <w:jc w:val="both"/>
      </w:pPr>
      <w:r>
        <w:t>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 в пределах своих полномочий:</w:t>
      </w:r>
    </w:p>
    <w:p w:rsidR="00500EA4" w:rsidRDefault="00500EA4">
      <w:pPr>
        <w:pStyle w:val="ConsPlusNormal"/>
        <w:spacing w:before="220"/>
        <w:ind w:firstLine="540"/>
        <w:jc w:val="both"/>
      </w:pPr>
      <w:r>
        <w:t>оказывают поддержку общественных инициатив, направленных на противодействие коррупции, обеспечивают информационную открытость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Ленинградской области;</w:t>
      </w:r>
    </w:p>
    <w:p w:rsidR="00500EA4" w:rsidRDefault="00500EA4">
      <w:pPr>
        <w:pStyle w:val="ConsPlusNormal"/>
        <w:spacing w:before="220"/>
        <w:ind w:firstLine="540"/>
        <w:jc w:val="both"/>
      </w:pPr>
      <w:r>
        <w:t>создают условия для сообщения гражданами информации о злоупотреблениях должностным положением путем организации приема обращений граждан по "телефонам доверия", приема электронных обращений граждан на официальных сайтах органов государственной власти Ленинградской области в информационно-телекоммуникационной сети "Интернет";</w:t>
      </w:r>
    </w:p>
    <w:p w:rsidR="00500EA4" w:rsidRDefault="00500EA4">
      <w:pPr>
        <w:pStyle w:val="ConsPlusNormal"/>
        <w:jc w:val="both"/>
      </w:pPr>
      <w:r>
        <w:t xml:space="preserve">(в ред. </w:t>
      </w:r>
      <w:hyperlink r:id="rId12" w:history="1">
        <w:r>
          <w:rPr>
            <w:color w:val="0000FF"/>
          </w:rPr>
          <w:t>Закона</w:t>
        </w:r>
      </w:hyperlink>
      <w:r>
        <w:t xml:space="preserve"> Ленинградской области от 16.02.2015 N 6-оз)</w:t>
      </w:r>
    </w:p>
    <w:p w:rsidR="00500EA4" w:rsidRDefault="00500EA4">
      <w:pPr>
        <w:pStyle w:val="ConsPlusNormal"/>
        <w:spacing w:before="220"/>
        <w:ind w:firstLine="540"/>
        <w:jc w:val="both"/>
      </w:pPr>
      <w:r>
        <w:t>взаимодействуют с политическими партиями, другими общественными объединениями и иными институтами гражданского общества по вопросам противодействия коррупции.</w:t>
      </w:r>
    </w:p>
    <w:p w:rsidR="00500EA4" w:rsidRDefault="00500EA4">
      <w:pPr>
        <w:pStyle w:val="ConsPlusNormal"/>
        <w:ind w:firstLine="540"/>
        <w:jc w:val="both"/>
      </w:pPr>
    </w:p>
    <w:p w:rsidR="00500EA4" w:rsidRDefault="00500EA4">
      <w:pPr>
        <w:pStyle w:val="ConsPlusTitle"/>
        <w:ind w:firstLine="540"/>
        <w:jc w:val="both"/>
        <w:outlineLvl w:val="0"/>
      </w:pPr>
      <w:r>
        <w:lastRenderedPageBreak/>
        <w:t>Статья 12. Антикоррупционная пропаганда</w:t>
      </w:r>
    </w:p>
    <w:p w:rsidR="00500EA4" w:rsidRDefault="00500EA4">
      <w:pPr>
        <w:pStyle w:val="ConsPlusNormal"/>
        <w:ind w:firstLine="540"/>
        <w:jc w:val="both"/>
      </w:pPr>
    </w:p>
    <w:p w:rsidR="00500EA4" w:rsidRDefault="00500EA4">
      <w:pPr>
        <w:pStyle w:val="ConsPlusNormal"/>
        <w:ind w:firstLine="540"/>
        <w:jc w:val="both"/>
      </w:pPr>
      <w:r>
        <w:t>1. Антикоррупционная пропаганда представляет собой целенаправленную деятельность органов государственной власти Ленинградской области, иных государственных органов Ленинградской области, органов местного самоуправления Ленинградской области, осуществляемую через средства массовой информации, содержанием которой является просветительская работа в обществе по вопросам предупреждения коррупции, воспитания гражданской ответственности, укрепления доверия граждан к власти.</w:t>
      </w:r>
    </w:p>
    <w:p w:rsidR="00500EA4" w:rsidRDefault="00500EA4">
      <w:pPr>
        <w:pStyle w:val="ConsPlusNormal"/>
        <w:spacing w:before="220"/>
        <w:ind w:firstLine="540"/>
        <w:jc w:val="both"/>
      </w:pPr>
      <w:r>
        <w:t>2. Антикоррупционная пропаганда осуществляется через телевизионные и радиовещательные компании, средства массовой информации,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законодательством Российской Федерации формах.</w:t>
      </w:r>
    </w:p>
    <w:p w:rsidR="00500EA4" w:rsidRDefault="00500EA4">
      <w:pPr>
        <w:pStyle w:val="ConsPlusNormal"/>
        <w:jc w:val="both"/>
      </w:pPr>
      <w:r>
        <w:t xml:space="preserve">(в ред. </w:t>
      </w:r>
      <w:hyperlink r:id="rId13" w:history="1">
        <w:r>
          <w:rPr>
            <w:color w:val="0000FF"/>
          </w:rPr>
          <w:t>Закона</w:t>
        </w:r>
      </w:hyperlink>
      <w:r>
        <w:t xml:space="preserve"> Ленинградской области от 16.02.2015 N 6-оз)</w:t>
      </w:r>
    </w:p>
    <w:p w:rsidR="00500EA4" w:rsidRDefault="00500EA4">
      <w:pPr>
        <w:pStyle w:val="ConsPlusNormal"/>
        <w:ind w:firstLine="540"/>
        <w:jc w:val="both"/>
      </w:pPr>
    </w:p>
    <w:p w:rsidR="00500EA4" w:rsidRDefault="00500EA4">
      <w:pPr>
        <w:pStyle w:val="ConsPlusTitle"/>
        <w:ind w:firstLine="540"/>
        <w:jc w:val="both"/>
        <w:outlineLvl w:val="0"/>
      </w:pPr>
      <w:r>
        <w:t>Статья 13. Финансовое обеспечение мер по противодействию коррупции в Ленинградской области</w:t>
      </w:r>
    </w:p>
    <w:p w:rsidR="00500EA4" w:rsidRDefault="00500EA4">
      <w:pPr>
        <w:pStyle w:val="ConsPlusNormal"/>
        <w:ind w:firstLine="540"/>
        <w:jc w:val="both"/>
      </w:pPr>
    </w:p>
    <w:p w:rsidR="00500EA4" w:rsidRDefault="00500EA4">
      <w:pPr>
        <w:pStyle w:val="ConsPlusNormal"/>
        <w:ind w:firstLine="540"/>
        <w:jc w:val="both"/>
      </w:pPr>
      <w:r>
        <w:t>1. Финансовое обеспечение мер по противодействию коррупции в Ленинградской области, реализуемых органами государственной власти Ленинградской области, осуществляется за счет средств областного бюджета Ленинградской области.</w:t>
      </w:r>
    </w:p>
    <w:p w:rsidR="00500EA4" w:rsidRDefault="00500EA4">
      <w:pPr>
        <w:pStyle w:val="ConsPlusNormal"/>
        <w:spacing w:before="220"/>
        <w:ind w:firstLine="540"/>
        <w:jc w:val="both"/>
      </w:pPr>
      <w:r>
        <w:t>2. Финансовое обеспечение мер по противодействию коррупции в Ленинградской области, реализуемых органами местного самоуправления Ленинградской области в пределах своих полномочий, осуществляется за счет средств местных бюджетов.</w:t>
      </w:r>
    </w:p>
    <w:p w:rsidR="00500EA4" w:rsidRDefault="00500EA4">
      <w:pPr>
        <w:pStyle w:val="ConsPlusNormal"/>
        <w:ind w:firstLine="540"/>
        <w:jc w:val="both"/>
      </w:pPr>
    </w:p>
    <w:p w:rsidR="00500EA4" w:rsidRDefault="00500EA4">
      <w:pPr>
        <w:pStyle w:val="ConsPlusTitle"/>
        <w:ind w:firstLine="540"/>
        <w:jc w:val="both"/>
        <w:outlineLvl w:val="0"/>
      </w:pPr>
      <w:r>
        <w:t>Статья 14. Вступление в силу настоящего областного закона</w:t>
      </w:r>
    </w:p>
    <w:p w:rsidR="00500EA4" w:rsidRDefault="00500EA4">
      <w:pPr>
        <w:pStyle w:val="ConsPlusNormal"/>
        <w:ind w:firstLine="540"/>
        <w:jc w:val="both"/>
      </w:pPr>
    </w:p>
    <w:p w:rsidR="00500EA4" w:rsidRDefault="00500EA4">
      <w:pPr>
        <w:pStyle w:val="ConsPlusNormal"/>
        <w:ind w:firstLine="540"/>
        <w:jc w:val="both"/>
      </w:pPr>
      <w:r>
        <w:t>1. Настоящий областной закон вступает в силу по истечении 10 дней со дня его официального опубликования.</w:t>
      </w:r>
    </w:p>
    <w:p w:rsidR="00500EA4" w:rsidRDefault="00500EA4">
      <w:pPr>
        <w:pStyle w:val="ConsPlusNormal"/>
        <w:spacing w:before="220"/>
        <w:ind w:firstLine="540"/>
        <w:jc w:val="both"/>
      </w:pPr>
      <w:r>
        <w:t xml:space="preserve">2. Признать утратившим силу областной </w:t>
      </w:r>
      <w:hyperlink r:id="rId14" w:history="1">
        <w:r>
          <w:rPr>
            <w:color w:val="0000FF"/>
          </w:rPr>
          <w:t>закон</w:t>
        </w:r>
      </w:hyperlink>
      <w:r>
        <w:t xml:space="preserve"> от 8 февраля 2010 года N 1-оз "О противодействии коррупции в органах государственной власти Ленинградской области и органах местного самоуправления Ленинградской области" со дня вступления в силу настоящего областного закона.</w:t>
      </w:r>
    </w:p>
    <w:p w:rsidR="00500EA4" w:rsidRDefault="00500EA4">
      <w:pPr>
        <w:pStyle w:val="ConsPlusNormal"/>
        <w:ind w:firstLine="540"/>
        <w:jc w:val="both"/>
      </w:pPr>
    </w:p>
    <w:p w:rsidR="00500EA4" w:rsidRDefault="00500EA4">
      <w:pPr>
        <w:pStyle w:val="ConsPlusNormal"/>
        <w:jc w:val="right"/>
      </w:pPr>
      <w:r>
        <w:t>Губернатор</w:t>
      </w:r>
    </w:p>
    <w:p w:rsidR="00500EA4" w:rsidRDefault="00500EA4">
      <w:pPr>
        <w:pStyle w:val="ConsPlusNormal"/>
        <w:jc w:val="right"/>
      </w:pPr>
      <w:r>
        <w:t>Ленинградской области</w:t>
      </w:r>
    </w:p>
    <w:p w:rsidR="00500EA4" w:rsidRDefault="00500EA4">
      <w:pPr>
        <w:pStyle w:val="ConsPlusNormal"/>
        <w:jc w:val="right"/>
      </w:pPr>
      <w:r>
        <w:t>В.Сердюков</w:t>
      </w:r>
    </w:p>
    <w:p w:rsidR="00500EA4" w:rsidRDefault="00500EA4">
      <w:pPr>
        <w:pStyle w:val="ConsPlusNormal"/>
      </w:pPr>
      <w:r>
        <w:t>Санкт-Петербург</w:t>
      </w:r>
    </w:p>
    <w:p w:rsidR="00500EA4" w:rsidRDefault="00500EA4">
      <w:pPr>
        <w:pStyle w:val="ConsPlusNormal"/>
        <w:spacing w:before="220"/>
      </w:pPr>
      <w:r>
        <w:t>17 июня 2011 года</w:t>
      </w:r>
    </w:p>
    <w:p w:rsidR="00500EA4" w:rsidRDefault="00500EA4">
      <w:pPr>
        <w:pStyle w:val="ConsPlusNormal"/>
        <w:spacing w:before="220"/>
      </w:pPr>
      <w:r>
        <w:t>N 44-оз</w:t>
      </w:r>
    </w:p>
    <w:p w:rsidR="00500EA4" w:rsidRDefault="00500EA4">
      <w:pPr>
        <w:pStyle w:val="ConsPlusNormal"/>
        <w:ind w:firstLine="540"/>
        <w:jc w:val="both"/>
      </w:pPr>
    </w:p>
    <w:p w:rsidR="00500EA4" w:rsidRDefault="00500EA4">
      <w:pPr>
        <w:pStyle w:val="ConsPlusNormal"/>
        <w:ind w:firstLine="540"/>
        <w:jc w:val="both"/>
      </w:pPr>
    </w:p>
    <w:p w:rsidR="00500EA4" w:rsidRDefault="00500EA4">
      <w:pPr>
        <w:pStyle w:val="ConsPlusNormal"/>
        <w:pBdr>
          <w:top w:val="single" w:sz="6" w:space="0" w:color="auto"/>
        </w:pBdr>
        <w:spacing w:before="100" w:after="100"/>
        <w:jc w:val="both"/>
        <w:rPr>
          <w:sz w:val="2"/>
          <w:szCs w:val="2"/>
        </w:rPr>
      </w:pPr>
    </w:p>
    <w:p w:rsidR="006177E6" w:rsidRDefault="006177E6">
      <w:bookmarkStart w:id="0" w:name="_GoBack"/>
      <w:bookmarkEnd w:id="0"/>
    </w:p>
    <w:sectPr w:rsidR="006177E6" w:rsidSect="008E0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A4"/>
    <w:rsid w:val="00500EA4"/>
    <w:rsid w:val="0061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E5B54-C719-4B45-876E-CD0E5833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0E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0E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9FCE093CF900E8DC54CDE125831A7EE484CA5C51DD4E906ABF7C6B896CA0A3FDD3A29C27AEB1A5z7x8H" TargetMode="External"/><Relationship Id="rId13" Type="http://schemas.openxmlformats.org/officeDocument/2006/relationships/hyperlink" Target="consultantplus://offline/ref=C79FCE093CF900E8DC54CDE125831A7EE487CB5D55D24E906ABF7C6B896CA0A3FDD3A29C27AEB1A4z7x4H" TargetMode="External"/><Relationship Id="rId3" Type="http://schemas.openxmlformats.org/officeDocument/2006/relationships/webSettings" Target="webSettings.xml"/><Relationship Id="rId7" Type="http://schemas.openxmlformats.org/officeDocument/2006/relationships/hyperlink" Target="consultantplus://offline/ref=C79FCE093CF900E8DC54CCEB25831A7EE78BC55953D14E906ABF7C6B896CA0A3FDD3A29C27AEB1A4z7x8H" TargetMode="External"/><Relationship Id="rId12" Type="http://schemas.openxmlformats.org/officeDocument/2006/relationships/hyperlink" Target="consultantplus://offline/ref=C79FCE093CF900E8DC54CDE125831A7EE487CB5D55D24E906ABF7C6B896CA0A3FDD3A29C27AEB1A4z7x5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79FCE093CF900E8DC54CDE125831A7EE484CA5C51DD4E906ABF7C6B896CA0A3FDD3A29C27AEB1A5z7x9H" TargetMode="External"/><Relationship Id="rId11" Type="http://schemas.openxmlformats.org/officeDocument/2006/relationships/hyperlink" Target="consultantplus://offline/ref=C79FCE093CF900E8DC54CCEB25831A7EE78ACA5956D14E906ABF7C6B89z6xCH" TargetMode="External"/><Relationship Id="rId5" Type="http://schemas.openxmlformats.org/officeDocument/2006/relationships/hyperlink" Target="consultantplus://offline/ref=C79FCE093CF900E8DC54CDE125831A7EE487CB5D55D24E906ABF7C6B896CA0A3FDD3A29C27AEB1A5z7x9H" TargetMode="External"/><Relationship Id="rId15" Type="http://schemas.openxmlformats.org/officeDocument/2006/relationships/fontTable" Target="fontTable.xml"/><Relationship Id="rId10" Type="http://schemas.openxmlformats.org/officeDocument/2006/relationships/hyperlink" Target="consultantplus://offline/ref=C79FCE093CF900E8DC54CDE125831A7EE487CB5D55D24E906ABF7C6B896CA0A3FDD3A29C27AEB1A4z7x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79FCE093CF900E8DC54CDE125831A7EE484CA5C51DD4E906ABF7C6B896CA0A3FDD3A29C27AEB1A4z7x0H" TargetMode="External"/><Relationship Id="rId14" Type="http://schemas.openxmlformats.org/officeDocument/2006/relationships/hyperlink" Target="consultantplus://offline/ref=C79FCE093CF900E8DC54CDE125831A7EEC87C45955DF139A62E67069z8x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3026</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2018-10-08T07:49:00Z</dcterms:created>
  <dcterms:modified xsi:type="dcterms:W3CDTF">2018-10-08T07:50:00Z</dcterms:modified>
</cp:coreProperties>
</file>