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06F9A" w14:textId="77777777" w:rsidR="00336811" w:rsidRPr="00865F0A" w:rsidRDefault="00336811" w:rsidP="00336811">
      <w:pPr>
        <w:keepNext/>
        <w:spacing w:after="120"/>
        <w:ind w:firstLine="0"/>
        <w:contextualSpacing w:val="0"/>
        <w:jc w:val="center"/>
        <w:outlineLvl w:val="0"/>
        <w:rPr>
          <w:sz w:val="32"/>
          <w:szCs w:val="32"/>
        </w:rPr>
      </w:pPr>
      <w:r w:rsidRPr="00865F0A">
        <w:rPr>
          <w:sz w:val="32"/>
          <w:szCs w:val="32"/>
        </w:rPr>
        <w:t>ГЕРБ</w:t>
      </w:r>
    </w:p>
    <w:p w14:paraId="09C66B92" w14:textId="77777777" w:rsidR="00336811" w:rsidRPr="00865F0A" w:rsidRDefault="00336811" w:rsidP="00336811">
      <w:pPr>
        <w:pStyle w:val="4"/>
      </w:pPr>
      <w:r w:rsidRPr="00865F0A">
        <w:t>Муниципальное образование</w:t>
      </w:r>
    </w:p>
    <w:p w14:paraId="1C198700" w14:textId="77777777" w:rsidR="00336811" w:rsidRPr="00865F0A" w:rsidRDefault="00336811" w:rsidP="00336811">
      <w:pPr>
        <w:spacing w:after="120"/>
        <w:ind w:firstLine="0"/>
        <w:contextualSpacing w:val="0"/>
        <w:jc w:val="center"/>
        <w:rPr>
          <w:b/>
          <w:bCs/>
          <w:sz w:val="32"/>
          <w:szCs w:val="32"/>
        </w:rPr>
      </w:pPr>
      <w:r w:rsidRPr="00865F0A">
        <w:rPr>
          <w:b/>
          <w:bCs/>
          <w:sz w:val="32"/>
          <w:szCs w:val="32"/>
        </w:rPr>
        <w:t>«Токсовское городское поселение»</w:t>
      </w:r>
    </w:p>
    <w:p w14:paraId="1A5CBF01" w14:textId="77777777" w:rsidR="00336811" w:rsidRPr="00865F0A" w:rsidRDefault="00336811" w:rsidP="00336811">
      <w:pPr>
        <w:keepNext/>
        <w:spacing w:after="120"/>
        <w:ind w:firstLine="0"/>
        <w:contextualSpacing w:val="0"/>
        <w:jc w:val="center"/>
        <w:outlineLvl w:val="0"/>
        <w:rPr>
          <w:sz w:val="32"/>
          <w:szCs w:val="32"/>
        </w:rPr>
      </w:pPr>
      <w:r w:rsidRPr="00865F0A">
        <w:rPr>
          <w:sz w:val="32"/>
          <w:szCs w:val="32"/>
        </w:rPr>
        <w:t>Всеволожского муниципального района Ленинградской области</w:t>
      </w:r>
    </w:p>
    <w:p w14:paraId="73183F16" w14:textId="77777777" w:rsidR="00336811" w:rsidRPr="00336811" w:rsidRDefault="00336811" w:rsidP="00336811">
      <w:pPr>
        <w:rPr>
          <w:sz w:val="30"/>
          <w:szCs w:val="30"/>
        </w:rPr>
      </w:pPr>
    </w:p>
    <w:p w14:paraId="043911E7" w14:textId="77777777" w:rsidR="00336811" w:rsidRPr="00865F0A" w:rsidRDefault="00336811" w:rsidP="00336811">
      <w:pPr>
        <w:keepNext/>
        <w:ind w:firstLine="0"/>
        <w:jc w:val="center"/>
        <w:outlineLvl w:val="1"/>
        <w:rPr>
          <w:b/>
          <w:bCs/>
          <w:spacing w:val="18"/>
          <w:sz w:val="32"/>
          <w:szCs w:val="32"/>
        </w:rPr>
      </w:pPr>
      <w:r w:rsidRPr="00865F0A">
        <w:rPr>
          <w:b/>
          <w:bCs/>
          <w:spacing w:val="18"/>
          <w:sz w:val="32"/>
          <w:szCs w:val="32"/>
        </w:rPr>
        <w:t>АДМИНИСТРАЦИЯ</w:t>
      </w:r>
    </w:p>
    <w:p w14:paraId="1A12CA1C" w14:textId="77777777" w:rsidR="0045384D" w:rsidRPr="00336811" w:rsidRDefault="0045384D" w:rsidP="0045384D">
      <w:pPr>
        <w:ind w:firstLine="0"/>
        <w:contextualSpacing w:val="0"/>
        <w:jc w:val="center"/>
        <w:rPr>
          <w:b/>
          <w:color w:val="auto"/>
          <w:sz w:val="30"/>
          <w:szCs w:val="30"/>
        </w:rPr>
      </w:pPr>
    </w:p>
    <w:p w14:paraId="5DE0623F" w14:textId="778DBE66" w:rsidR="0045384D" w:rsidRPr="00336811" w:rsidRDefault="00336811" w:rsidP="00336811">
      <w:pPr>
        <w:pStyle w:val="3"/>
        <w:rPr>
          <w:spacing w:val="20"/>
        </w:rPr>
      </w:pPr>
      <w:r w:rsidRPr="00336811">
        <w:rPr>
          <w:spacing w:val="20"/>
        </w:rPr>
        <w:t>ПОСТАНОВЛЕНИЕ</w:t>
      </w:r>
    </w:p>
    <w:p w14:paraId="13CE3F60" w14:textId="77777777" w:rsidR="00336811" w:rsidRPr="00336811" w:rsidRDefault="00336811" w:rsidP="00336811">
      <w:pPr>
        <w:pStyle w:val="a3"/>
        <w:tabs>
          <w:tab w:val="clear" w:pos="4677"/>
          <w:tab w:val="clear" w:pos="9355"/>
        </w:tabs>
      </w:pPr>
    </w:p>
    <w:p w14:paraId="0425EF12" w14:textId="1593D6AC" w:rsidR="0045384D" w:rsidRPr="0045384D" w:rsidRDefault="00EC2420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EC2420">
        <w:rPr>
          <w:color w:val="auto"/>
          <w:szCs w:val="28"/>
          <w:u w:val="single"/>
        </w:rPr>
        <w:t xml:space="preserve">   22.09.2021</w:t>
      </w:r>
      <w:r w:rsidR="0045384D" w:rsidRPr="00EC2420">
        <w:rPr>
          <w:color w:val="auto"/>
          <w:szCs w:val="28"/>
          <w:u w:val="single"/>
        </w:rPr>
        <w:t xml:space="preserve">  </w:t>
      </w:r>
      <w:r w:rsidR="0045384D" w:rsidRPr="0045384D">
        <w:rPr>
          <w:color w:val="auto"/>
          <w:szCs w:val="28"/>
        </w:rPr>
        <w:t xml:space="preserve">                                        </w:t>
      </w:r>
      <w:r>
        <w:rPr>
          <w:color w:val="auto"/>
          <w:szCs w:val="28"/>
        </w:rPr>
        <w:t xml:space="preserve">                                                             № </w:t>
      </w:r>
      <w:bookmarkStart w:id="0" w:name="_GoBack"/>
      <w:r w:rsidRPr="00EC2420">
        <w:rPr>
          <w:color w:val="auto"/>
          <w:szCs w:val="28"/>
          <w:u w:val="single"/>
        </w:rPr>
        <w:t>602</w:t>
      </w:r>
      <w:bookmarkEnd w:id="0"/>
    </w:p>
    <w:p w14:paraId="3E513365" w14:textId="77777777" w:rsidR="0045384D" w:rsidRPr="0045384D" w:rsidRDefault="0045384D" w:rsidP="0045384D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 w:rsidRPr="0045384D">
        <w:rPr>
          <w:color w:val="auto"/>
          <w:sz w:val="20"/>
        </w:rPr>
        <w:t xml:space="preserve">      г.п. Токсово       </w:t>
      </w:r>
    </w:p>
    <w:tbl>
      <w:tblPr>
        <w:tblStyle w:val="a7"/>
        <w:tblW w:w="14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099"/>
        <w:gridCol w:w="4673"/>
      </w:tblGrid>
      <w:tr w:rsidR="00995144" w:rsidRPr="00386C18" w14:paraId="77173369" w14:textId="77777777" w:rsidTr="00FA686B">
        <w:tc>
          <w:tcPr>
            <w:tcW w:w="5245" w:type="dxa"/>
          </w:tcPr>
          <w:p w14:paraId="3643F9A2" w14:textId="0DB99FB9" w:rsidR="00995144" w:rsidRPr="00386C18" w:rsidRDefault="00995144" w:rsidP="00995144">
            <w:pPr>
              <w:pStyle w:val="a3"/>
              <w:tabs>
                <w:tab w:val="clear" w:pos="4677"/>
                <w:tab w:val="clear" w:pos="9355"/>
              </w:tabs>
              <w:spacing w:before="240" w:after="240"/>
              <w:ind w:firstLine="0"/>
              <w:contextualSpacing w:val="0"/>
              <w:jc w:val="left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 xml:space="preserve">Об утверждении </w:t>
            </w:r>
            <w:r w:rsidR="00727FF4">
              <w:rPr>
                <w:sz w:val="24"/>
                <w:szCs w:val="24"/>
              </w:rPr>
              <w:t>П</w:t>
            </w:r>
            <w:r w:rsidRPr="00386C18">
              <w:rPr>
                <w:sz w:val="24"/>
                <w:szCs w:val="24"/>
              </w:rPr>
              <w:t xml:space="preserve">лана противодействия коррупции в администрации </w:t>
            </w:r>
            <w:r w:rsidR="00FA686B" w:rsidRPr="00FA686B">
              <w:rPr>
                <w:sz w:val="24"/>
                <w:szCs w:val="24"/>
              </w:rPr>
              <w:t xml:space="preserve">муниципального образования «Токсовское городское поселение» Всеволожского муниципального района Ленинградской области </w:t>
            </w:r>
            <w:r w:rsidRPr="00386C18">
              <w:rPr>
                <w:sz w:val="24"/>
                <w:szCs w:val="24"/>
              </w:rPr>
              <w:t>на 2021-202</w:t>
            </w:r>
            <w:r w:rsidR="00336811">
              <w:rPr>
                <w:sz w:val="24"/>
                <w:szCs w:val="24"/>
              </w:rPr>
              <w:t>4</w:t>
            </w:r>
            <w:r w:rsidRPr="00386C1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099" w:type="dxa"/>
          </w:tcPr>
          <w:p w14:paraId="7DB6F092" w14:textId="00306F8E" w:rsidR="00995144" w:rsidRPr="00386C18" w:rsidRDefault="00995144" w:rsidP="00995144">
            <w:pPr>
              <w:pStyle w:val="a3"/>
              <w:tabs>
                <w:tab w:val="clear" w:pos="4677"/>
                <w:tab w:val="clear" w:pos="9355"/>
              </w:tabs>
              <w:spacing w:before="240" w:after="240"/>
              <w:ind w:firstLine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6E380B52" w14:textId="77777777" w:rsidR="00995144" w:rsidRPr="00386C18" w:rsidRDefault="00995144" w:rsidP="00995144">
            <w:pPr>
              <w:pStyle w:val="a3"/>
              <w:tabs>
                <w:tab w:val="clear" w:pos="4677"/>
                <w:tab w:val="clear" w:pos="9355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7059B395" w14:textId="77777777" w:rsidR="00116D21" w:rsidRPr="00386C18" w:rsidRDefault="00116D21" w:rsidP="00116D21">
      <w:pPr>
        <w:pStyle w:val="a3"/>
        <w:tabs>
          <w:tab w:val="clear" w:pos="4677"/>
          <w:tab w:val="clear" w:pos="9355"/>
        </w:tabs>
        <w:rPr>
          <w:sz w:val="24"/>
          <w:szCs w:val="24"/>
        </w:rPr>
      </w:pPr>
      <w:r w:rsidRPr="00386C18">
        <w:rPr>
          <w:sz w:val="24"/>
          <w:szCs w:val="24"/>
        </w:rPr>
        <w:t xml:space="preserve">В соответствии с </w:t>
      </w:r>
      <w:r w:rsidRPr="00A06A9A">
        <w:rPr>
          <w:sz w:val="24"/>
          <w:szCs w:val="24"/>
        </w:rPr>
        <w:t>Указом Президента Российской Федерации от 16.08.2021 № 478 «О Национальном плане противодействия коррупции на 2021 - 2024 годы»</w:t>
      </w:r>
      <w:r>
        <w:rPr>
          <w:sz w:val="24"/>
          <w:szCs w:val="24"/>
        </w:rPr>
        <w:t xml:space="preserve">, </w:t>
      </w:r>
      <w:r w:rsidRPr="00386C18">
        <w:rPr>
          <w:sz w:val="24"/>
          <w:szCs w:val="24"/>
        </w:rPr>
        <w:t>Федеральным законом от 25.12.2008 № 273-ФЗ «О противодействии коррупции», Областным законом Ленинградской области от 17.06.2011 № 44-оз «О противодействии коррупции в Ленинградской области»,</w:t>
      </w:r>
      <w:r>
        <w:rPr>
          <w:sz w:val="24"/>
          <w:szCs w:val="24"/>
        </w:rPr>
        <w:t xml:space="preserve"> Уставом</w:t>
      </w:r>
      <w:r w:rsidRPr="00A06A9A">
        <w:t xml:space="preserve"> </w:t>
      </w:r>
      <w:r w:rsidRPr="00A06A9A">
        <w:rPr>
          <w:sz w:val="24"/>
          <w:szCs w:val="24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>
        <w:rPr>
          <w:sz w:val="24"/>
          <w:szCs w:val="24"/>
        </w:rPr>
        <w:t xml:space="preserve">, </w:t>
      </w:r>
      <w:r w:rsidRPr="00386C18">
        <w:rPr>
          <w:sz w:val="24"/>
          <w:szCs w:val="24"/>
        </w:rPr>
        <w:t xml:space="preserve">администрация муниципального образования «Токсовское городское поселение» Всеволожского муниципального района Ленинградской области, </w:t>
      </w:r>
    </w:p>
    <w:p w14:paraId="3C4B4B72" w14:textId="77777777" w:rsidR="00116D21" w:rsidRPr="00386C18" w:rsidRDefault="00116D21" w:rsidP="00116D21">
      <w:pPr>
        <w:pStyle w:val="a3"/>
        <w:tabs>
          <w:tab w:val="clear" w:pos="4677"/>
          <w:tab w:val="clear" w:pos="9355"/>
        </w:tabs>
        <w:ind w:firstLine="0"/>
        <w:rPr>
          <w:sz w:val="24"/>
          <w:szCs w:val="24"/>
        </w:rPr>
      </w:pPr>
      <w:r w:rsidRPr="00386C18">
        <w:rPr>
          <w:sz w:val="24"/>
          <w:szCs w:val="24"/>
        </w:rPr>
        <w:t xml:space="preserve">ПОСТАНОВЛЯЕТ: </w:t>
      </w:r>
    </w:p>
    <w:p w14:paraId="397A7672" w14:textId="31F029DE" w:rsidR="00A96368" w:rsidRDefault="00116D21" w:rsidP="00A96368">
      <w:pPr>
        <w:pStyle w:val="a3"/>
        <w:numPr>
          <w:ilvl w:val="0"/>
          <w:numId w:val="24"/>
        </w:numPr>
        <w:tabs>
          <w:tab w:val="clear" w:pos="4677"/>
          <w:tab w:val="clear" w:pos="9355"/>
        </w:tabs>
        <w:ind w:left="0" w:firstLine="709"/>
        <w:rPr>
          <w:spacing w:val="-8"/>
          <w:sz w:val="24"/>
          <w:szCs w:val="24"/>
        </w:rPr>
      </w:pPr>
      <w:r w:rsidRPr="00386C18">
        <w:rPr>
          <w:sz w:val="24"/>
          <w:szCs w:val="24"/>
        </w:rPr>
        <w:t>Утвердить План противодействия коррупции в администрации муниципального образования «Токсовское городское поселение» Всеволожского муниципального района Ленинградской области на 2021-202</w:t>
      </w:r>
      <w:r>
        <w:rPr>
          <w:sz w:val="24"/>
          <w:szCs w:val="24"/>
        </w:rPr>
        <w:t>4</w:t>
      </w:r>
      <w:r w:rsidRPr="00386C18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</w:t>
      </w:r>
      <w:r w:rsidRPr="00386C18">
        <w:rPr>
          <w:sz w:val="24"/>
          <w:szCs w:val="24"/>
        </w:rPr>
        <w:t>согласно приложению.</w:t>
      </w:r>
    </w:p>
    <w:p w14:paraId="6389F87E" w14:textId="032E28F9" w:rsidR="00A96368" w:rsidRPr="00A96368" w:rsidRDefault="009C74E6" w:rsidP="00A96368">
      <w:pPr>
        <w:pStyle w:val="a3"/>
        <w:numPr>
          <w:ilvl w:val="0"/>
          <w:numId w:val="24"/>
        </w:numPr>
        <w:tabs>
          <w:tab w:val="clear" w:pos="4677"/>
          <w:tab w:val="clear" w:pos="9355"/>
        </w:tabs>
        <w:ind w:left="0" w:firstLine="709"/>
        <w:rPr>
          <w:spacing w:val="-8"/>
          <w:sz w:val="24"/>
          <w:szCs w:val="24"/>
        </w:rPr>
      </w:pPr>
      <w:r w:rsidRPr="009C74E6">
        <w:rPr>
          <w:sz w:val="24"/>
          <w:szCs w:val="24"/>
        </w:rPr>
        <w:t xml:space="preserve">Признать утратившим силу </w:t>
      </w:r>
      <w:r>
        <w:rPr>
          <w:sz w:val="24"/>
          <w:szCs w:val="24"/>
        </w:rPr>
        <w:t>п</w:t>
      </w:r>
      <w:r w:rsidR="00A96368" w:rsidRPr="00A96368">
        <w:rPr>
          <w:sz w:val="24"/>
          <w:szCs w:val="24"/>
        </w:rPr>
        <w:t>остановление администрации муниципального образования «Токсовское городское поселение» Всеволожского муниципального района Ленинградской области от 09.06.2021 № 322 «Об утверждении плана противодействия коррупции в администрации МО «Токсовское городское поселение» на 2021-2022 годы</w:t>
      </w:r>
      <w:r w:rsidR="00A9636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4A8B32A9" w14:textId="3F0EEA04" w:rsidR="00116D21" w:rsidRPr="00A96368" w:rsidRDefault="00A96368" w:rsidP="00A96368">
      <w:pPr>
        <w:pStyle w:val="a3"/>
        <w:numPr>
          <w:ilvl w:val="0"/>
          <w:numId w:val="24"/>
        </w:numPr>
        <w:tabs>
          <w:tab w:val="clear" w:pos="4677"/>
          <w:tab w:val="clear" w:pos="9355"/>
        </w:tabs>
        <w:ind w:left="0" w:firstLine="709"/>
        <w:rPr>
          <w:spacing w:val="-8"/>
          <w:sz w:val="24"/>
          <w:szCs w:val="24"/>
        </w:rPr>
      </w:pPr>
      <w:r>
        <w:rPr>
          <w:sz w:val="24"/>
          <w:szCs w:val="24"/>
        </w:rPr>
        <w:t>Н</w:t>
      </w:r>
      <w:r w:rsidR="00116D21" w:rsidRPr="00A96368">
        <w:rPr>
          <w:spacing w:val="-8"/>
          <w:sz w:val="24"/>
          <w:szCs w:val="24"/>
        </w:rPr>
        <w:t>астоящее постановление опубликовать в газете «Вести Токсово» и разместить на официальном сайте администрации муниципального образования «Токсовское городское поселение» Всеволожского муниципального района Ленинградской области в сети «Интернет».</w:t>
      </w:r>
    </w:p>
    <w:p w14:paraId="59236B2A" w14:textId="77777777" w:rsidR="00116D21" w:rsidRPr="00386C18" w:rsidRDefault="00116D21" w:rsidP="00116D21">
      <w:pPr>
        <w:pStyle w:val="a3"/>
        <w:numPr>
          <w:ilvl w:val="0"/>
          <w:numId w:val="24"/>
        </w:numPr>
        <w:tabs>
          <w:tab w:val="clear" w:pos="4677"/>
          <w:tab w:val="clear" w:pos="9355"/>
        </w:tabs>
        <w:ind w:left="0" w:firstLine="709"/>
        <w:rPr>
          <w:sz w:val="24"/>
          <w:szCs w:val="24"/>
        </w:rPr>
      </w:pPr>
      <w:r w:rsidRPr="00336811">
        <w:rPr>
          <w:spacing w:val="-8"/>
          <w:sz w:val="24"/>
          <w:szCs w:val="24"/>
        </w:rPr>
        <w:t>Постановление вступает в законную силу с момента подписания.</w:t>
      </w:r>
    </w:p>
    <w:p w14:paraId="3ED30812" w14:textId="77777777" w:rsidR="00116D21" w:rsidRPr="00386C18" w:rsidRDefault="00116D21" w:rsidP="00116D21">
      <w:pPr>
        <w:pStyle w:val="a3"/>
        <w:numPr>
          <w:ilvl w:val="0"/>
          <w:numId w:val="24"/>
        </w:numPr>
        <w:tabs>
          <w:tab w:val="clear" w:pos="4677"/>
          <w:tab w:val="clear" w:pos="9355"/>
        </w:tabs>
        <w:ind w:left="0" w:firstLine="709"/>
        <w:rPr>
          <w:sz w:val="24"/>
          <w:szCs w:val="24"/>
        </w:rPr>
      </w:pPr>
      <w:r w:rsidRPr="00386C18">
        <w:rPr>
          <w:sz w:val="24"/>
          <w:szCs w:val="24"/>
        </w:rPr>
        <w:t>Контроль за исполнением постановления оставляю за собой.</w:t>
      </w:r>
    </w:p>
    <w:p w14:paraId="5BC39AA6" w14:textId="77777777" w:rsidR="00995144" w:rsidRPr="00386C18" w:rsidRDefault="00995144" w:rsidP="00116D21">
      <w:pPr>
        <w:pStyle w:val="a3"/>
        <w:tabs>
          <w:tab w:val="clear" w:pos="4677"/>
          <w:tab w:val="clear" w:pos="9355"/>
        </w:tabs>
        <w:rPr>
          <w:sz w:val="24"/>
          <w:szCs w:val="24"/>
        </w:rPr>
      </w:pPr>
    </w:p>
    <w:p w14:paraId="7A10BA3A" w14:textId="77777777" w:rsidR="00995144" w:rsidRPr="00386C18" w:rsidRDefault="00995144" w:rsidP="00995144">
      <w:pPr>
        <w:pStyle w:val="a3"/>
        <w:tabs>
          <w:tab w:val="clear" w:pos="4677"/>
          <w:tab w:val="clear" w:pos="9355"/>
        </w:tabs>
        <w:rPr>
          <w:sz w:val="24"/>
          <w:szCs w:val="24"/>
        </w:rPr>
      </w:pPr>
    </w:p>
    <w:p w14:paraId="6EC540CC" w14:textId="77777777" w:rsidR="00995144" w:rsidRPr="00386C18" w:rsidRDefault="00995144" w:rsidP="00995144">
      <w:pPr>
        <w:pStyle w:val="a3"/>
        <w:tabs>
          <w:tab w:val="clear" w:pos="4677"/>
          <w:tab w:val="clear" w:pos="9355"/>
        </w:tabs>
        <w:rPr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1"/>
      </w:tblGrid>
      <w:tr w:rsidR="00995144" w:rsidRPr="00386C18" w14:paraId="470198EE" w14:textId="77777777" w:rsidTr="00DE295C">
        <w:tc>
          <w:tcPr>
            <w:tcW w:w="2500" w:type="pct"/>
          </w:tcPr>
          <w:p w14:paraId="2053CA85" w14:textId="77777777" w:rsidR="00995144" w:rsidRPr="00386C18" w:rsidRDefault="00995144" w:rsidP="00DE295C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86C18">
              <w:rPr>
                <w:rFonts w:eastAsia="Calibri"/>
                <w:color w:val="auto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2500" w:type="pct"/>
          </w:tcPr>
          <w:p w14:paraId="498D2642" w14:textId="77777777" w:rsidR="00995144" w:rsidRPr="00386C18" w:rsidRDefault="00995144" w:rsidP="00DE295C">
            <w:pPr>
              <w:widowControl/>
              <w:autoSpaceDE/>
              <w:autoSpaceDN/>
              <w:adjustRightInd/>
              <w:ind w:firstLine="0"/>
              <w:contextualSpacing w:val="0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86C1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С.Н. Кузьмин </w:t>
            </w:r>
          </w:p>
        </w:tc>
      </w:tr>
    </w:tbl>
    <w:p w14:paraId="393EF979" w14:textId="03D17B8B" w:rsidR="00E44A34" w:rsidRDefault="00E44A34" w:rsidP="004B3D8B">
      <w:pPr>
        <w:pStyle w:val="a3"/>
        <w:tabs>
          <w:tab w:val="clear" w:pos="4677"/>
          <w:tab w:val="clear" w:pos="9355"/>
        </w:tabs>
        <w:ind w:firstLine="0"/>
      </w:pPr>
    </w:p>
    <w:p w14:paraId="76C90181" w14:textId="184BA9E7" w:rsidR="009F5379" w:rsidRDefault="009F5379" w:rsidP="004B3D8B">
      <w:pPr>
        <w:pStyle w:val="a3"/>
        <w:tabs>
          <w:tab w:val="clear" w:pos="4677"/>
          <w:tab w:val="clear" w:pos="9355"/>
        </w:tabs>
        <w:ind w:firstLine="0"/>
      </w:pPr>
    </w:p>
    <w:p w14:paraId="29C1B618" w14:textId="077392E2" w:rsidR="009F5379" w:rsidRDefault="009F5379" w:rsidP="004B3D8B">
      <w:pPr>
        <w:pStyle w:val="a3"/>
        <w:tabs>
          <w:tab w:val="clear" w:pos="4677"/>
          <w:tab w:val="clear" w:pos="9355"/>
        </w:tabs>
        <w:ind w:firstLine="0"/>
      </w:pPr>
    </w:p>
    <w:p w14:paraId="77DC7715" w14:textId="77777777" w:rsidR="009F5379" w:rsidRDefault="009F5379" w:rsidP="004B3D8B">
      <w:pPr>
        <w:pStyle w:val="a3"/>
        <w:tabs>
          <w:tab w:val="clear" w:pos="4677"/>
          <w:tab w:val="clear" w:pos="9355"/>
        </w:tabs>
        <w:ind w:firstLine="0"/>
        <w:sectPr w:rsidR="009F5379" w:rsidSect="0003215F">
          <w:headerReference w:type="default" r:id="rId8"/>
          <w:pgSz w:w="11906" w:h="16838"/>
          <w:pgMar w:top="816" w:right="1106" w:bottom="1134" w:left="1259" w:header="709" w:footer="709" w:gutter="0"/>
          <w:cols w:space="708"/>
          <w:docGrid w:linePitch="381"/>
        </w:sect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8"/>
        <w:gridCol w:w="7569"/>
      </w:tblGrid>
      <w:tr w:rsidR="009F5379" w:rsidRPr="00386C18" w14:paraId="59DA678D" w14:textId="77777777" w:rsidTr="009F5379">
        <w:tc>
          <w:tcPr>
            <w:tcW w:w="2500" w:type="pct"/>
          </w:tcPr>
          <w:p w14:paraId="514D75FE" w14:textId="77777777" w:rsidR="009F5379" w:rsidRPr="00386C18" w:rsidRDefault="009F5379" w:rsidP="004B3D8B">
            <w:pPr>
              <w:pStyle w:val="a3"/>
              <w:tabs>
                <w:tab w:val="clear" w:pos="4677"/>
                <w:tab w:val="clear" w:pos="93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C487BD7" w14:textId="77777777"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УТВЕРЖДЕНО</w:t>
            </w:r>
          </w:p>
          <w:p w14:paraId="73530540" w14:textId="77777777"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постановлением Администрации</w:t>
            </w:r>
          </w:p>
          <w:p w14:paraId="41C48C15" w14:textId="77777777"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муниципального образования «Токсовское городское поселение» Всеволожского муниципального района Ленинградской области</w:t>
            </w:r>
          </w:p>
          <w:p w14:paraId="23B4602D" w14:textId="13D937FF"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от ___________№ ______</w:t>
            </w:r>
          </w:p>
        </w:tc>
      </w:tr>
    </w:tbl>
    <w:p w14:paraId="04797CAF" w14:textId="43B0F0E2" w:rsidR="009F5379" w:rsidRPr="00386C18" w:rsidRDefault="009F5379" w:rsidP="004B3D8B">
      <w:pPr>
        <w:pStyle w:val="a3"/>
        <w:tabs>
          <w:tab w:val="clear" w:pos="4677"/>
          <w:tab w:val="clear" w:pos="9355"/>
        </w:tabs>
        <w:ind w:firstLine="0"/>
        <w:rPr>
          <w:sz w:val="24"/>
          <w:szCs w:val="24"/>
        </w:rPr>
      </w:pPr>
    </w:p>
    <w:p w14:paraId="40F1DDE4" w14:textId="77777777" w:rsidR="009F5379" w:rsidRPr="00386C18" w:rsidRDefault="009F5379" w:rsidP="009F5379">
      <w:pPr>
        <w:jc w:val="center"/>
        <w:rPr>
          <w:b/>
          <w:sz w:val="24"/>
          <w:szCs w:val="24"/>
        </w:rPr>
      </w:pPr>
    </w:p>
    <w:p w14:paraId="6957EE78" w14:textId="77777777" w:rsidR="009F5379" w:rsidRPr="00386C18" w:rsidRDefault="009F5379" w:rsidP="009F5379">
      <w:pPr>
        <w:jc w:val="center"/>
        <w:rPr>
          <w:b/>
          <w:sz w:val="24"/>
          <w:szCs w:val="24"/>
        </w:rPr>
      </w:pPr>
    </w:p>
    <w:p w14:paraId="3E57F459" w14:textId="77777777" w:rsidR="009F5379" w:rsidRPr="00386C18" w:rsidRDefault="009F5379" w:rsidP="009F5379">
      <w:pPr>
        <w:jc w:val="center"/>
        <w:rPr>
          <w:b/>
          <w:sz w:val="24"/>
          <w:szCs w:val="24"/>
        </w:rPr>
      </w:pPr>
    </w:p>
    <w:p w14:paraId="42378CB2" w14:textId="77777777" w:rsidR="009F5379" w:rsidRPr="00386C18" w:rsidRDefault="009F5379" w:rsidP="009F5379">
      <w:pPr>
        <w:jc w:val="center"/>
        <w:rPr>
          <w:b/>
          <w:sz w:val="24"/>
          <w:szCs w:val="24"/>
        </w:rPr>
      </w:pPr>
    </w:p>
    <w:p w14:paraId="49058FCC" w14:textId="6573ABF9" w:rsidR="009F5379" w:rsidRDefault="009F5379" w:rsidP="009F5379">
      <w:pPr>
        <w:jc w:val="center"/>
        <w:rPr>
          <w:b/>
          <w:sz w:val="24"/>
          <w:szCs w:val="24"/>
        </w:rPr>
      </w:pPr>
    </w:p>
    <w:p w14:paraId="21996984" w14:textId="1571C2AD" w:rsidR="00386C18" w:rsidRDefault="00386C18" w:rsidP="009F5379">
      <w:pPr>
        <w:jc w:val="center"/>
        <w:rPr>
          <w:b/>
          <w:sz w:val="24"/>
          <w:szCs w:val="24"/>
        </w:rPr>
      </w:pPr>
    </w:p>
    <w:p w14:paraId="48461288" w14:textId="77777777" w:rsidR="00386C18" w:rsidRPr="00386C18" w:rsidRDefault="00386C18" w:rsidP="009F5379">
      <w:pPr>
        <w:jc w:val="center"/>
        <w:rPr>
          <w:b/>
          <w:sz w:val="24"/>
          <w:szCs w:val="24"/>
        </w:rPr>
      </w:pPr>
    </w:p>
    <w:p w14:paraId="74856950" w14:textId="681D59A9" w:rsidR="009F5379" w:rsidRPr="00386C18" w:rsidRDefault="009F5379" w:rsidP="009F5379">
      <w:pPr>
        <w:jc w:val="center"/>
        <w:rPr>
          <w:b/>
          <w:sz w:val="24"/>
          <w:szCs w:val="24"/>
        </w:rPr>
      </w:pPr>
      <w:r w:rsidRPr="00386C18">
        <w:rPr>
          <w:b/>
          <w:sz w:val="24"/>
          <w:szCs w:val="24"/>
        </w:rPr>
        <w:t>ПЛАН</w:t>
      </w:r>
    </w:p>
    <w:p w14:paraId="3D260C63" w14:textId="77777777" w:rsidR="009F5379" w:rsidRPr="00386C18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противодействия коррупции</w:t>
      </w:r>
    </w:p>
    <w:p w14:paraId="1C7FC010" w14:textId="6122EA9E" w:rsidR="009F5379" w:rsidRPr="00386C18" w:rsidRDefault="009F5379" w:rsidP="009F5379">
      <w:pPr>
        <w:pStyle w:val="a3"/>
        <w:tabs>
          <w:tab w:val="clear" w:pos="4677"/>
          <w:tab w:val="clear" w:pos="9355"/>
        </w:tabs>
        <w:ind w:firstLine="0"/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в администрации муниципального образования «Токсовское городское поселение» Всеволожского муниципального района Ленинградской области на 2021-202</w:t>
      </w:r>
      <w:r w:rsidR="00E743BE">
        <w:rPr>
          <w:sz w:val="24"/>
          <w:szCs w:val="24"/>
        </w:rPr>
        <w:t>4</w:t>
      </w:r>
      <w:r w:rsidRPr="00386C18">
        <w:rPr>
          <w:sz w:val="24"/>
          <w:szCs w:val="24"/>
        </w:rPr>
        <w:t xml:space="preserve"> годы</w:t>
      </w:r>
    </w:p>
    <w:p w14:paraId="6BF7F5C2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229C0C6A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5794F893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091116D7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6FA5FE1C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4E12675D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331449E8" w14:textId="77777777" w:rsidR="009F5379" w:rsidRPr="00386C18" w:rsidRDefault="009F5379" w:rsidP="009F5379">
      <w:pPr>
        <w:jc w:val="center"/>
        <w:rPr>
          <w:sz w:val="24"/>
          <w:szCs w:val="24"/>
        </w:rPr>
      </w:pPr>
    </w:p>
    <w:p w14:paraId="2C640B12" w14:textId="4341C146" w:rsidR="009F5379" w:rsidRDefault="009F5379" w:rsidP="009F5379">
      <w:pPr>
        <w:jc w:val="center"/>
        <w:rPr>
          <w:sz w:val="24"/>
          <w:szCs w:val="24"/>
        </w:rPr>
      </w:pPr>
    </w:p>
    <w:p w14:paraId="4CA07A6A" w14:textId="43850222" w:rsidR="00386C18" w:rsidRDefault="00386C18" w:rsidP="009F5379">
      <w:pPr>
        <w:jc w:val="center"/>
        <w:rPr>
          <w:sz w:val="24"/>
          <w:szCs w:val="24"/>
        </w:rPr>
      </w:pPr>
    </w:p>
    <w:p w14:paraId="60AFB315" w14:textId="4F761993" w:rsidR="00386C18" w:rsidRDefault="00386C18" w:rsidP="009F5379">
      <w:pPr>
        <w:jc w:val="center"/>
        <w:rPr>
          <w:sz w:val="24"/>
          <w:szCs w:val="24"/>
        </w:rPr>
      </w:pPr>
    </w:p>
    <w:p w14:paraId="00BFFA4B" w14:textId="77777777" w:rsidR="00386C18" w:rsidRPr="00386C18" w:rsidRDefault="00386C18" w:rsidP="009F5379">
      <w:pPr>
        <w:jc w:val="center"/>
        <w:rPr>
          <w:sz w:val="24"/>
          <w:szCs w:val="24"/>
        </w:rPr>
      </w:pPr>
    </w:p>
    <w:p w14:paraId="15097773" w14:textId="75377AAE" w:rsidR="009F5379" w:rsidRDefault="009F5379" w:rsidP="009F5379">
      <w:pPr>
        <w:jc w:val="center"/>
        <w:rPr>
          <w:sz w:val="24"/>
          <w:szCs w:val="24"/>
        </w:rPr>
      </w:pPr>
    </w:p>
    <w:p w14:paraId="6C6A5347" w14:textId="4609C48D" w:rsidR="00701089" w:rsidRDefault="00701089" w:rsidP="009F5379">
      <w:pPr>
        <w:jc w:val="center"/>
        <w:rPr>
          <w:sz w:val="24"/>
          <w:szCs w:val="24"/>
        </w:rPr>
      </w:pPr>
    </w:p>
    <w:p w14:paraId="27383C50" w14:textId="0A6F2A75" w:rsidR="009F5379" w:rsidRDefault="009F5379" w:rsidP="009F5379">
      <w:pPr>
        <w:jc w:val="center"/>
        <w:rPr>
          <w:sz w:val="24"/>
          <w:szCs w:val="24"/>
        </w:rPr>
      </w:pPr>
    </w:p>
    <w:p w14:paraId="65BC8638" w14:textId="77777777" w:rsidR="00995144" w:rsidRPr="00386C18" w:rsidRDefault="00995144" w:rsidP="009F5379">
      <w:pPr>
        <w:jc w:val="center"/>
        <w:rPr>
          <w:sz w:val="24"/>
          <w:szCs w:val="24"/>
        </w:rPr>
      </w:pPr>
    </w:p>
    <w:p w14:paraId="336E921E" w14:textId="43723969" w:rsidR="009F5379" w:rsidRPr="00386C18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г.п. Токсово</w:t>
      </w:r>
    </w:p>
    <w:p w14:paraId="33E8668F" w14:textId="7FB70162" w:rsidR="009F5379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2021 г.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7336"/>
        <w:gridCol w:w="2693"/>
        <w:gridCol w:w="4503"/>
      </w:tblGrid>
      <w:tr w:rsidR="00363399" w:rsidRPr="00FB304E" w14:paraId="5A9C5AD6" w14:textId="77777777" w:rsidTr="009C74E6">
        <w:trPr>
          <w:trHeight w:val="706"/>
        </w:trPr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67615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№</w:t>
            </w:r>
          </w:p>
          <w:p w14:paraId="250F436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93110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C1591" w14:textId="64D040CF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Срок исполнения</w:t>
            </w:r>
          </w:p>
          <w:p w14:paraId="11D444F4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60010" w14:textId="245335AB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Исполнитель</w:t>
            </w:r>
          </w:p>
          <w:p w14:paraId="3F1D1AD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мероприятия</w:t>
            </w:r>
          </w:p>
        </w:tc>
      </w:tr>
      <w:tr w:rsidR="00363399" w:rsidRPr="00FB304E" w14:paraId="2E5C63B8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55B9A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11E4D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B464D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E338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363399" w:rsidRPr="00FB304E" w14:paraId="6D06F5B7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6A45DD" w14:textId="0E4863D6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363399" w:rsidRPr="00FB304E" w14:paraId="6DBB312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22A93" w14:textId="461E810C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E81469" w14:textId="5F1A0417" w:rsidR="00363399" w:rsidRPr="00FB304E" w:rsidRDefault="00363399" w:rsidP="00363399">
            <w:pPr>
              <w:suppressAutoHyphens/>
              <w:ind w:firstLine="0"/>
              <w:rPr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bCs/>
                <w:kern w:val="2"/>
                <w:sz w:val="24"/>
                <w:szCs w:val="24"/>
                <w:lang w:eastAsia="ar-SA"/>
              </w:rPr>
              <w:t>Организация проведения заседаний комиссии по противодействию коррупции в МО «Токсовское городское поселение» и обеспечение контроля исполнения принятых решений.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91833" w14:textId="3AE212AA" w:rsidR="00363399" w:rsidRPr="00FB304E" w:rsidRDefault="00363399" w:rsidP="00FB304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соответствии с планом работы комиссии по противодействию коррупции</w:t>
            </w:r>
            <w:r w:rsidR="00FB304E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МО «Токсовское городское поселение»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41520" w14:textId="53683F64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Pr="00FB304E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3399" w:rsidRPr="00FB304E" w14:paraId="1A4E0848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5AB9A2" w14:textId="6C3E4416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904282" w14:textId="1FA40711"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Рассмотрение на заседании комиссии по противодействию коррупции отчета о выполнении Плана.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545A14" w14:textId="4216F043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4109DD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1A75B" w14:textId="7E380B9D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Pr="00FB304E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3399" w:rsidRPr="00FB304E" w14:paraId="03ECBDB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06ACD" w14:textId="251E1E34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2E209A" w14:textId="041BCE23" w:rsidR="00363399" w:rsidRPr="00FB304E" w:rsidRDefault="00363399" w:rsidP="00363399">
            <w:pPr>
              <w:suppressAutoHyphens/>
              <w:ind w:firstLine="0"/>
              <w:rPr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ar-SA"/>
              </w:rPr>
              <w:t>Внесение изменений в нормативные правовые акты МО «Токсовское городское поселение» при поступлении типовых рекомендаций Правительства Российской Федерации и указаний Правительства Ленинградской области по вопросам, касающимся совершенствования правового регулирования деятельности комиссий по противодействию коррупции в органах местного самоуправления.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A57D87" w14:textId="050C051F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ECD65C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74F5C" w14:textId="4AF42F1E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 совместно с юридический отделом</w:t>
            </w:r>
          </w:p>
          <w:p w14:paraId="527C4194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63399" w:rsidRPr="00FB304E" w14:paraId="7134C840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694A8" w14:textId="40624C6E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F1CAF2" w14:textId="77777777"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Размещение отчета о выполнении Плана в информационно-телекоммуникационной сети «Интернет» на официальном муниципального образования в разделе «Противодействие коррупции».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037E8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201AE2D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8CC5D" w14:textId="7F993E7C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0B7B349" w14:textId="77777777" w:rsidTr="009C74E6">
        <w:trPr>
          <w:trHeight w:val="2413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F32F7F" w14:textId="23E8E991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A5A7FC" w14:textId="456CD027" w:rsidR="00363399" w:rsidRPr="00FB304E" w:rsidRDefault="00363399" w:rsidP="004B23DC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kern w:val="2"/>
                <w:lang w:eastAsia="ar-SA"/>
              </w:rPr>
            </w:pPr>
            <w:r w:rsidRPr="00FB304E">
              <w:rPr>
                <w:kern w:val="2"/>
                <w:lang w:eastAsia="ar-SA"/>
              </w:rPr>
              <w:t xml:space="preserve">Обеспечение действенного функционирования Комиссии </w:t>
            </w:r>
            <w:r w:rsidRPr="00FB304E">
              <w:rPr>
                <w:color w:val="000000"/>
              </w:rPr>
              <w:t>по соблюдению требований к служебному поведению лиц, замещающих муниципальные должности (депутатов совета депутатов, Главы муниципального образования),</w:t>
            </w:r>
            <w:r w:rsidR="004B23DC" w:rsidRPr="00FB304E">
              <w:rPr>
                <w:color w:val="000000"/>
              </w:rPr>
              <w:t xml:space="preserve"> </w:t>
            </w:r>
            <w:r w:rsidRPr="00FB304E">
              <w:rPr>
                <w:color w:val="000000"/>
              </w:rPr>
              <w:t>муниципальных служащих органов местного самоуправления МО «Токсовское городское поселение», и урегулированию конфликта интересов в органах местного самоуправления муниципального образования «Токсовского городского поселения» Всеволожского муниципального района Ленинградской области(далее -Комиссия)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A3176" w14:textId="7555E365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0B83735" w14:textId="7B0181B0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7CD9D" w14:textId="45CFDA7D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8049D9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65DAA6" w14:textId="13E001E6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1F80E" w14:textId="0E2D0C99"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Осуществление внутриведомственного контроля эффективности реализации антикоррупционных мер в органах местного самоуправления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16248D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52977" w14:textId="3F28616B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695C1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E57CA" w14:textId="3627CCF8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AA11F" w14:textId="482EA3A1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Мониторинг антикоррупционного законодательства и приведение нормативных правовых актов МО «Токсовское городское поселение» регулирующих вопросы противодействия коррупции, в соответствие с федеральными и областными законами и иными нормативными правовыми актами Российской Федерации и Ленинградской области.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A3F9B5" w14:textId="67E8D373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8AF4742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31412" w14:textId="58A182ED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 совместно с юридический отделом</w:t>
            </w:r>
          </w:p>
        </w:tc>
      </w:tr>
      <w:tr w:rsidR="00363399" w:rsidRPr="00FB304E" w14:paraId="27B3D4D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3A43FF" w14:textId="72610F1F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4F873F" w14:textId="74C06C0F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Осуществление в рамках мониторинга деятельности подведомственных учреждений Администрации МО «Токсовское городское поселение» контроля за организацией в них работы по профила</w:t>
            </w:r>
            <w:r w:rsidRPr="00FB304E">
              <w:rPr>
                <w:rFonts w:eastAsia="Lucida Sans Unicode"/>
                <w:bCs/>
                <w:spacing w:val="-2"/>
                <w:kern w:val="2"/>
                <w:sz w:val="24"/>
                <w:szCs w:val="24"/>
                <w:lang w:eastAsia="hi-IN" w:bidi="hi-IN"/>
              </w:rPr>
              <w:t>к</w:t>
            </w: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тике коррупционных и иных правонарушений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044E28" w14:textId="53C77F6E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6373F4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D932D" w14:textId="517F7866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577F0660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F98F2E" w14:textId="67A2A729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1B4FA" w14:textId="50B09482" w:rsidR="00363399" w:rsidRPr="00FB304E" w:rsidRDefault="00363399" w:rsidP="00FB304E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Представление в органы прокуратуры информации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F8A167" w14:textId="1D6194E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754CA4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795EB" w14:textId="319748C3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626DD3B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47EF2" w14:textId="52713238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2. Профилактика коррупционных и иных правонарушений при прохождении муниципальной службы в МО «Токсовское городское поселение»</w:t>
            </w:r>
          </w:p>
        </w:tc>
      </w:tr>
      <w:tr w:rsidR="00363399" w:rsidRPr="00FB304E" w14:paraId="4D46808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022009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93E000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службы, муниципальные должности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 и свойственниках в целях выявления возможного конфликта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05149A" w14:textId="0AEB6194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9F41F0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BE9D6" w14:textId="4F66F9CA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028E5167" w14:textId="77777777" w:rsidTr="009C74E6">
        <w:trPr>
          <w:trHeight w:val="1274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BE517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4488E43" w14:textId="5FC17D98"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Обеспечение представления гражданами, претендующими на замещение должностей муниципальной службы,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866B1E" w14:textId="1CFC209E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порядке и сроки,</w:t>
            </w:r>
          </w:p>
          <w:p w14:paraId="65C84260" w14:textId="77777777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BD7715" w14:textId="6E2F66A6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B3C91E0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D58EB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D017F0" w14:textId="23937F0A"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Обеспечение представления лицами, замещающими должности муниципальной службы,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3116E" w14:textId="6C7D6F5B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порядке и сроки,</w:t>
            </w:r>
          </w:p>
          <w:p w14:paraId="1F306821" w14:textId="77777777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0A592" w14:textId="68BB66DA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29B9474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B53549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CA158D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 и 2.3 Плана, специального программного обеспечения «Справки БК» (в его актуальной версии),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98881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02FE" w14:textId="7FAEECDC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4D0821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9AF93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585D7E" w14:textId="1F951392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лицами, замещающими муниципальные должности, на официальном сайте муниципального образования.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079DC9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713D215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F79CC" w14:textId="01BB6D8B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63D434C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1AA2D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6C637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Проведение анализа сведений о доходах, расходах об имуществе и обязательствах имущественного характера, представленных лицами, указанными в пунктах 2.2 и 2.3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EDBDC" w14:textId="4D93B799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A55636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86E82" w14:textId="5B6500AA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09F5891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AE341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ED30B1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71EEB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5CDF91F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1CA6C" w14:textId="24D4AE99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99E824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5898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497ACD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муниципальной службы (в части, касающейся коррупционных правонарушений).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F8C8E4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14:paraId="553F9211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EFAF7" w14:textId="5A0D2490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4C4297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9B7D7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E98CE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Осуществление проверок достоверности и полноты сведений о </w:t>
            </w: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lastRenderedPageBreak/>
              <w:t>доходах, об имуществе и обязательствах имущественного характера, представляемых лицами, замещающими должности муниципальной службы, муниципальные должности;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8D540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порядке и сроки,</w:t>
            </w:r>
          </w:p>
          <w:p w14:paraId="5BE9DDD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27DE3" w14:textId="020D88BF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lastRenderedPageBreak/>
              <w:t xml:space="preserve">Отдел по связям с общественностью и </w:t>
            </w:r>
            <w:r w:rsidRPr="00FB304E">
              <w:rPr>
                <w:color w:val="000000"/>
                <w:sz w:val="24"/>
                <w:szCs w:val="24"/>
              </w:rPr>
              <w:lastRenderedPageBreak/>
              <w:t>социальной работе</w:t>
            </w:r>
          </w:p>
        </w:tc>
      </w:tr>
      <w:tr w:rsidR="00363399" w:rsidRPr="00FB304E" w14:paraId="255628F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8407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4E7EA3" w14:textId="338787B9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оценки коррупционных рисков, возникающих при реализации органами местного самоуправления МО «Токсовское городское поселение», подведомственными учреждениями своих функций.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CDF6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FF41284" w14:textId="274BD43F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октября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C416A" w14:textId="543B0E20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363399" w:rsidRPr="00FB304E" w14:paraId="4BF0213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6D908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F4A64" w14:textId="2EDECDD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выявлению конфликта интересов, одной из сторон которого являются лица, замещающие должности муниципальной службы, муниципальные должности, а также применение мер юридической ответственности, предусмотренных законодательством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597CD" w14:textId="231A3973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DFD532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D8765" w14:textId="69855E1B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07397F7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37B1D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AF7EE5" w14:textId="401AABF9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лиц, замещающих должности муниципальной службы,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3EA96" w14:textId="5A4435F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F6B5CB4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DF47F" w14:textId="5F0C479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49ADE3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B84B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053AD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обеспечению сообщения лицами, замещающими должности муниципальной службы, муниципальные должности,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16E7D7" w14:textId="05D71BA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6C914B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C8C9B" w14:textId="1DDDA336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6975E1A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CB26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44CD7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намерении выполнять иную оплачиваемую работу.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4BBE1" w14:textId="284C7DC2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4108968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F29E6" w14:textId="79A1B248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39E5FD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020DE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BED2B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688CE" w14:textId="198135C6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A5AF5D0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FD2FF" w14:textId="7F94C5EB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EACC7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0C2A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2.16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970F0" w14:textId="0CF8AC8C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заявлений лиц, замещающих должности муниципальной службы, муниципальные должности,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E9E54" w14:textId="3B003281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710CA8C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38BF3" w14:textId="5362385B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039D65F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7B3F6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3CF48A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 и Ленинградской области о противодействии коррупции (под подпись, с фиксацией факта ознакомления в соответствующем журнале).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7E37F6" w14:textId="119E48D2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235AC70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DFF06" w14:textId="67AECFA5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D7644AF" w14:textId="77777777" w:rsidTr="009C74E6">
        <w:trPr>
          <w:trHeight w:val="552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5CA37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F71E8A" w14:textId="0A342BEB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Организация работы по формированию кадрового резерва администрации МО «Токсовское городское поселение» поселения и повышению эффективности его использования.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5B4A9B" w14:textId="72A16561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4449F82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4B2FD0" w14:textId="24CA1D4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3FEF5DF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5CCCE" w14:textId="77777777" w:rsidR="00363399" w:rsidRPr="00FB304E" w:rsidRDefault="00363399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3. Антикоррупционная экспертиза нормативных правовых актов и их проектов</w:t>
            </w:r>
          </w:p>
        </w:tc>
      </w:tr>
      <w:tr w:rsidR="00363399" w:rsidRPr="00FB304E" w14:paraId="14186761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2B2961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F3F04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12896" w14:textId="0B98D9D0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DFEDBC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35B74" w14:textId="4598CE2A"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363399" w:rsidRPr="00FB304E" w14:paraId="1957405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2BFD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C67F83" w14:textId="1229EA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Проведение обучающих семинаров с должностными лицами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органов местного самоуправления МО «Токсовское городское поселение»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осуществляющими антикоррупционную экспертизу нормативных правовых актов и их проектов.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16875A" w14:textId="01E8C2A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3535B7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  <w:p w14:paraId="2FE8C0E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(по мере необходимости)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ADDA" w14:textId="3B184A54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  <w:r w:rsidRPr="00FB304E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3399" w:rsidRPr="00FB304E" w14:paraId="7CA53A3C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4D0428" w14:textId="77777777" w:rsidR="00363399" w:rsidRPr="00FB304E" w:rsidRDefault="00363399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363399" w:rsidRPr="00FB304E" w14:paraId="7FF8CC3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B8097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508CEC" w14:textId="08A2B1D0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мероприятий по выявлению личной заинтересованности муниципальных служащих МО «Токсовское городское поселение», сотрудников подведомственного учреждения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B2063" w14:textId="0BBFBE5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445649F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E9B4E" w14:textId="45F68BA4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Главный специалист – контрактный управляющий</w:t>
            </w:r>
          </w:p>
        </w:tc>
      </w:tr>
      <w:tr w:rsidR="00363399" w:rsidRPr="00FB304E" w14:paraId="1779838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08B5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ADF01B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E1066F" w14:textId="5323ED73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DC0CD3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0D288" w14:textId="22C711CD" w:rsidR="00363399" w:rsidRPr="00FB304E" w:rsidRDefault="00727FF4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727FF4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Pr="00727FF4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3399" w:rsidRPr="00FB304E" w14:paraId="77C0BF9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77689" w14:textId="10690684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4.3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B2ADB" w14:textId="21C7EEF4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Проведения антикоррупционных семинаров с сотрудниками, осуществляющими свои полномочия в сфере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закупок товаров, работ, услуг для обеспечения муниципальных нужд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A01D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B7D92B" w14:textId="31E5D825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76D81" w14:textId="18D17099" w:rsidR="00363399" w:rsidRPr="00FB304E" w:rsidRDefault="00727FF4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727FF4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Pr="00727FF4">
              <w:rPr>
                <w:rFonts w:eastAsia="Lucida Sans Unicode"/>
                <w:color w:val="000000"/>
                <w:sz w:val="24"/>
                <w:szCs w:val="24"/>
              </w:rPr>
              <w:t xml:space="preserve"> </w:t>
            </w:r>
          </w:p>
        </w:tc>
      </w:tr>
      <w:tr w:rsidR="00363399" w:rsidRPr="00FB304E" w14:paraId="0994A571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83A40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4.4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89129" w14:textId="77777777"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Обобщение практики обжалования в управление Федеральной антимонопольной службы процедур закупок для муниципальных нужд, отмены заказчиками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25ABF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3642BC9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декабря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7172E" w14:textId="15B91A9E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304E">
              <w:rPr>
                <w:color w:val="000000"/>
                <w:sz w:val="24"/>
                <w:szCs w:val="24"/>
              </w:rPr>
              <w:t>Главный специалист – контрактный управляющий</w:t>
            </w:r>
          </w:p>
          <w:p w14:paraId="52A11AF9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63399" w:rsidRPr="00FB304E" w14:paraId="3929D735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B9181" w14:textId="4D38FF99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5. Антикоррупционный мониторинг в МО «Токсовское городское поселение»</w:t>
            </w:r>
          </w:p>
        </w:tc>
      </w:tr>
      <w:tr w:rsidR="00363399" w:rsidRPr="00FB304E" w14:paraId="2A8BF4C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31E1D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B11FC3" w14:textId="2365189D" w:rsidR="00363399" w:rsidRPr="00FB304E" w:rsidRDefault="00363399" w:rsidP="00363399">
            <w:pPr>
              <w:shd w:val="clear" w:color="auto" w:fill="FFFFFF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Предоставление </w:t>
            </w:r>
            <w:r w:rsidR="00727FF4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отдел по связям с общественностью и социальной работе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структурными подразделениями МО «Токсовское городское поселение», подведомственными учреждениями (в части касающейся) информации, необходимой для осуществления антикоррупционного мониторинга.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1C59F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45B39E8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15 января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F37CA" w14:textId="032AEAB4" w:rsidR="00363399" w:rsidRPr="00FB304E" w:rsidRDefault="007E42E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4AE976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398F0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1674B" w14:textId="04C75EAE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 обобщение информации о фактах коррупции в органах местного МО «Токсовское городское поселение», подведомственных учреждениях; принятие мер по выявлению причин и условий, способствующих коррупционным проявлениям.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54A154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87A74" w14:textId="70EAED08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5C49644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F3D78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A1742D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исполнения лицами, замещающими должности муниципальной службы запретов, муниципальные должности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F2930D" w14:textId="1F5A3B99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86937" w14:textId="375ABCF7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0C25736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99F1F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E413E0" w14:textId="6DD17848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публикаций в средствах массовой информации о фактах проявления коррупции в органах местного самоуправления МО «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Токсовское городское поселение» в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и подведомственных учреждениях.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DB6A5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2AFF8" w14:textId="14013187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76442D6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C99DC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B7715A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организациями, с подготовкой доклада, содержащего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46627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Постоянно,</w:t>
            </w:r>
          </w:p>
          <w:p w14:paraId="224FEBEB" w14:textId="7F9460CA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итоговый доклад</w:t>
            </w:r>
          </w:p>
          <w:p w14:paraId="6F1A52B0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июля 2023 г.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A2CC4" w14:textId="2F3E14A8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6C83B8E8" w14:textId="77777777" w:rsidTr="009C74E6">
        <w:trPr>
          <w:trHeight w:val="680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8E85D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5.5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B220A9" w14:textId="4E89D6D9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мониторинга общественного мнения о результатах деятельности органов местного самоуправления МО «Токсовское городское поселение» в сфере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9BE82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2A253A0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IV квартале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280639" w14:textId="4602DBEB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00120FA0" w14:textId="77777777" w:rsidTr="009C74E6">
        <w:trPr>
          <w:trHeight w:val="31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459946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B9EA0C3" w14:textId="2586D984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Анализ заявлений и обращений граждан, поступающих в администрацию МО «Токсовское городское поселение», результатов их рассмотрения на предмет наличия информации о фактах коррупции со стороны муниципальных 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служащих, причинах и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условиях, способствующих проявлению таких фактов.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646848" w14:textId="52274A4A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701814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AFF335" w14:textId="30AB3CD5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65F2E88" w14:textId="77777777" w:rsidTr="009C74E6">
        <w:trPr>
          <w:trHeight w:val="51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E18A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4D353" w14:textId="4C89F3E1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практики рассмотрения органами местного самоуправления МО «Токсовское городское поселение» представлений контрольных, надзорных органов о принятии мер по устранению обстоятельств, способствующих совершению коррупционных правонарушений и преступлений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C0D05" w14:textId="5B31B6CF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2AAC21A7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13445" w14:textId="74F66DC6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C14B5A3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88EDB9" w14:textId="77777777"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6. Информационное обеспечение антикоррупционной работы</w:t>
            </w:r>
          </w:p>
        </w:tc>
      </w:tr>
      <w:tr w:rsidR="00363399" w:rsidRPr="00FB304E" w14:paraId="452A91D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89097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D704E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размещения на официальном сайте муниципального образования актуальной информации об антикоррупционной деятельности (с учетом рекомендаций Минтруда России, установленных приказом от 07.10.2013 № 530н) и ежемесячное обновление указанной информации.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A11CB" w14:textId="15CBAB4E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76595339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5DF0C" w14:textId="5AE94C16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B28047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29038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9FF07" w14:textId="23EA5452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самоуправления, подведомственных учреждениях путем приема электронных сообщений на официальном сайте;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9A255" w14:textId="6FB180AA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157B3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C0BA7" w14:textId="575280E9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3CC8F84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3F702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BDF00A" w14:textId="25B45020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деятельного участия общественных советов, в проводимой органами местного самоуправления МО «Токсовское городское поселение» антикоррупционной работе.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AE9D1A" w14:textId="682AF049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BCDD6BF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EA429" w14:textId="3812E403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E0F992A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A6D87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8C530" w14:textId="74D15421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Совершенствование взаимодействия с институтами гражданского общества по вопросам противодействия коррупции, в том числе с общественными объединениями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F180B5" w14:textId="0D474C0C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61E3510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DDF" w14:textId="401A7224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B187613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73C257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35487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Взаимодействие со средствами массовой информации в области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E9F7A" w14:textId="5A1F9563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В течение</w:t>
            </w:r>
          </w:p>
          <w:p w14:paraId="1E38DC6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C15AE" w14:textId="45A113F6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lastRenderedPageBreak/>
              <w:t xml:space="preserve">Отдел по связям с общественностью и </w:t>
            </w:r>
            <w:r w:rsidRPr="00FB304E">
              <w:rPr>
                <w:color w:val="000000"/>
                <w:sz w:val="24"/>
                <w:szCs w:val="24"/>
              </w:rPr>
              <w:lastRenderedPageBreak/>
              <w:t>социальной работе</w:t>
            </w:r>
          </w:p>
        </w:tc>
      </w:tr>
      <w:tr w:rsidR="00363399" w:rsidRPr="00FB304E" w14:paraId="0EB76FE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683C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6.6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AA5112" w14:textId="085199A8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Участие представителей органов местного самоуправления МО «Токсовское городское поселение», подведомственных учреждений в научно-практических мероприятиях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F4E8F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 приглашению организаторов соответствующих мероприятий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463D" w14:textId="109A5CCF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8E1DB30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4C86F3" w14:textId="77777777"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7. Антикоррупционное образование, просвещение и пропаганда</w:t>
            </w:r>
          </w:p>
        </w:tc>
      </w:tr>
      <w:tr w:rsidR="00363399" w:rsidRPr="00FB304E" w14:paraId="00961903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2A22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7.1</w:t>
            </w:r>
          </w:p>
          <w:p w14:paraId="493339E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408824" w14:textId="055C6010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Организация 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color w:val="000000"/>
                <w:spacing w:val="-4"/>
                <w:kern w:val="2"/>
                <w:sz w:val="24"/>
                <w:szCs w:val="24"/>
                <w:lang w:eastAsia="hi-IN" w:bidi="hi-IN"/>
              </w:rPr>
              <w:t>муниципальных служащих МО «Токсовское городское поселение», в должностные обязанности которых входит участие в противодействии коррупции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, в том числе их обучения по дополнительным профессиональным программам в области противодействия коррупции, 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B39C47" w14:textId="3C2A4138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течение</w:t>
            </w:r>
          </w:p>
          <w:p w14:paraId="687F2968" w14:textId="3C14DBB5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14:paraId="71645DE9" w14:textId="31B3A7C3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</w:t>
            </w:r>
            <w:r w:rsidR="007E42E0"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в </w:t>
            </w:r>
            <w:r w:rsidR="007E42E0"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порядке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и сроки, определенные правовым актом Ленинградской области</w:t>
            </w:r>
          </w:p>
          <w:p w14:paraId="32739966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E830A" w14:textId="28D324A3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429F8FA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4A3DA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C77BA" w14:textId="5F043D02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инструктивно-методических семинаров с должностными лицами органов местного самоуправления, подведомственных учреждений, ответственных за работу по профилактике коррупционных и иных правонарушений, а также организация их участия в семинарах, организованных субъектом.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F9FF29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 мере необходимости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633B1" w14:textId="4A8770C4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6F5734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1430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5EDFD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роведение обучающих семинаров, совещаний, учебных занятий с муниципальными служащими по антикоррупционной тематике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7D973" w14:textId="25510CA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5DE091E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896FF" w14:textId="59F8B7D9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5EFA49C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543EF1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F565B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лиц, впервые поступивших на муниципальную службу, и замещающих должности муниципальной службы,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связанные с соблюдением антикоррупционных стандартов,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 по дополнительным профессиональным программам в области противодействия коррупции (включая вводные тренинги при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lastRenderedPageBreak/>
              <w:t xml:space="preserve">поступлении на муниципальную службу)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A09A61" w14:textId="2CEEE0EB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В течение</w:t>
            </w:r>
          </w:p>
          <w:p w14:paraId="614F5EDB" w14:textId="633763B9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14:paraId="3CF6D106" w14:textId="77777777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в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порядке и сроки, определенные правовым актом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lastRenderedPageBreak/>
              <w:t>Ленинградской области</w:t>
            </w:r>
          </w:p>
          <w:p w14:paraId="63BDA85F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11835" w14:textId="01EB302D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lastRenderedPageBreak/>
              <w:t>Отдел по связям с общественностью и социальной работе</w:t>
            </w:r>
          </w:p>
        </w:tc>
      </w:tr>
      <w:tr w:rsidR="00363399" w:rsidRPr="00FB304E" w14:paraId="4FD33299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D0454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7.5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BDB5E" w14:textId="77777777"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совещаний (обучающих мероприятий) с руководителями и работниками подведомственных учреждений поселения (семинары, «круглые столы», доклады, информационные материалы)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B5840" w14:textId="26B8D9F4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4656472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BD47A" w14:textId="0B50B773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25FEA5C5" w14:textId="77777777" w:rsidTr="009C74E6">
        <w:trPr>
          <w:trHeight w:val="964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48EF1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640422" w14:textId="6E5AB488" w:rsidR="00363399" w:rsidRPr="00FB304E" w:rsidRDefault="00363399" w:rsidP="007E42E0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FF7C4B" w14:textId="17CD075E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D503153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9ECA18F" w14:textId="5CE54903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699A75D" w14:textId="77777777" w:rsidTr="009C74E6">
        <w:trPr>
          <w:trHeight w:val="34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52A4099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0FCF2BE" w14:textId="77777777"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Разработка методических материалов (листовок, брошюр) в области противодействия коррупции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2F92F99" w14:textId="36AFDAB8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5CA3F2D9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7D6BB3" w14:textId="4AC122A3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147928E" w14:textId="77777777" w:rsidTr="009C74E6">
        <w:trPr>
          <w:trHeight w:val="17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B685D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6D3615B" w14:textId="401194DD"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Осуществление </w:t>
            </w:r>
            <w:r w:rsidR="007E42E0"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мероприятий,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направленных на повышение уровня правового просвещения граждан, населения МО «</w:t>
            </w:r>
            <w:r w:rsidR="007E42E0"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Токсовское городское поселение»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4A915D" w14:textId="5FE2F3C6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5B76431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FA7AD8" w14:textId="2F42CD55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39FF6C3A" w14:textId="77777777" w:rsidTr="009C74E6">
        <w:trPr>
          <w:trHeight w:val="69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1CDFC26" w14:textId="70CC66E0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64EF7E0" w14:textId="77777777"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Внедрение в деятельность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взаимодействие и взаимодействие органов местного самоуправления с гражданами и организациями в рамках оказания муниципальных услуг.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E881D73" w14:textId="6C93A50B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36DEA3CA" w14:textId="77777777"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3D62AD" w14:textId="497FAC0A"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53651A39" w14:textId="77777777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E7BDB2" w14:textId="780D4E2B"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8. Взаимодействие с муниципальными учреждениями</w:t>
            </w:r>
          </w:p>
        </w:tc>
      </w:tr>
      <w:tr w:rsidR="00363399" w:rsidRPr="00FB304E" w14:paraId="0F020BD4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BDE4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7A9D36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планом противодействия коррупции на 2021 – 2024 годы,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 настоящим Планом</w:t>
            </w:r>
            <w:r w:rsidRPr="00FB304E">
              <w:rPr>
                <w:rFonts w:eastAsia="Calibri"/>
                <w:bCs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>обеспечение контроля их выполнения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DF78A" w14:textId="6EB39F55"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До </w:t>
            </w:r>
            <w:r w:rsidR="00E743BE"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1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</w:t>
            </w:r>
            <w:r w:rsidR="00E743BE"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октября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2021 г. – внесение соответствующих изменений,</w:t>
            </w:r>
          </w:p>
          <w:p w14:paraId="5A3E1138" w14:textId="41F7C7FC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в течение 2021-2024 – обеспечение контроля их выполнения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4D4FF9" w14:textId="55F01637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 xml:space="preserve">Отдел по связям с общественностью и социальной работе,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руководители подведомственных учреждений</w:t>
            </w:r>
          </w:p>
        </w:tc>
      </w:tr>
      <w:tr w:rsidR="00363399" w:rsidRPr="00FB304E" w14:paraId="40A18496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C8DF8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2F47A6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Обеспечение представления гражданами, претендующими на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DC7C0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 xml:space="preserve">В порядке и сроки,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1F143" w14:textId="69E52116" w:rsidR="00363399" w:rsidRPr="00FB304E" w:rsidRDefault="00E743BE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lastRenderedPageBreak/>
              <w:t xml:space="preserve">Отдел по связям с общественностью и </w:t>
            </w:r>
            <w:r w:rsidRPr="00FB304E">
              <w:rPr>
                <w:color w:val="000000"/>
                <w:sz w:val="24"/>
                <w:szCs w:val="24"/>
              </w:rPr>
              <w:lastRenderedPageBreak/>
              <w:t xml:space="preserve">социальной работе,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руководители подведомственных учреждений</w:t>
            </w:r>
          </w:p>
        </w:tc>
      </w:tr>
      <w:tr w:rsidR="00363399" w:rsidRPr="00FB304E" w14:paraId="333D638E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68420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8.3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BA416A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представления руководителями учреждений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C59CC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AE419" w14:textId="55AB9858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="00363399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, руководители подведомственных учреждений</w:t>
            </w:r>
          </w:p>
        </w:tc>
      </w:tr>
      <w:tr w:rsidR="00363399" w:rsidRPr="00FB304E" w14:paraId="213BD19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211B9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B992DE" w14:textId="608622DB" w:rsidR="00363399" w:rsidRPr="00FB304E" w:rsidRDefault="00363399" w:rsidP="009C74E6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8.2 и 8.3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44065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1301E1" w14:textId="6A7A6EB7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работе, руководители подведомственных учреждений</w:t>
            </w:r>
          </w:p>
        </w:tc>
      </w:tr>
      <w:tr w:rsidR="00363399" w:rsidRPr="00FB304E" w14:paraId="6F0B18EC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4077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00F64" w14:textId="38889CD6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подведомственных муниципальных учреждений, на официальном сайте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B460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D5F3A" w14:textId="3B1E6B8F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работе, руководители подведомственных учреждений</w:t>
            </w:r>
          </w:p>
        </w:tc>
      </w:tr>
      <w:tr w:rsidR="00363399" w:rsidRPr="00FB304E" w14:paraId="03CBE7D7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C8027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130B8E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8.2 и 8.3 Плана, в соответствии с методическими рекомендациями Минтруда России.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F4A9C" w14:textId="18B4D64D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07CE1E9D" w14:textId="6C8E0F2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63BAC" w14:textId="5E00DF9D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19B65F5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89D8F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55DFAB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учреждений, руководителями учреждений.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2455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D5D27" w14:textId="3F4C4C51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1E36D70B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A311BE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EC602B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Осуществление контроля за соблюдением законодательства Российской Федерации и Ленинградской области о противодействии коррупции в муниципальных учреждениях, а также за реализацией в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них мер по профилактике коррупционных правонарушений.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3229AA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EDD25" w14:textId="477C65DE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5C98E7A2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E48B8D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lastRenderedPageBreak/>
              <w:t>8.9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CA6FCC" w14:textId="77777777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Мониторинг деятельности подведомственных муниципальных учреждений в сфере противодействия коррупции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FBB34" w14:textId="20E83A70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14:paraId="112D886B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B2435" w14:textId="068B8557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14:paraId="4628C1BF" w14:textId="77777777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FB1EA5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D39640" w14:textId="46AE2D58"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Изучение деятельности органов местного самоуправления МО «Токсовское городское поселение» и подведомственных учреждений в сфере противодействия коррупции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80E43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14:paraId="5D87E14D" w14:textId="0816AA7D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(согласно утвержденному</w:t>
            </w:r>
          </w:p>
          <w:p w14:paraId="40DB3352" w14:textId="77777777"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графику)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B0B2D" w14:textId="1A049BA5"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</w:tbl>
    <w:p w14:paraId="2ABCF80D" w14:textId="2E84D07B" w:rsidR="00363399" w:rsidRDefault="00363399" w:rsidP="009F5379">
      <w:pPr>
        <w:jc w:val="center"/>
        <w:rPr>
          <w:sz w:val="24"/>
          <w:szCs w:val="24"/>
        </w:rPr>
      </w:pPr>
    </w:p>
    <w:p w14:paraId="383EDCA5" w14:textId="5EA3773D" w:rsidR="00363399" w:rsidRDefault="00363399" w:rsidP="009F5379">
      <w:pPr>
        <w:jc w:val="center"/>
        <w:rPr>
          <w:sz w:val="24"/>
          <w:szCs w:val="24"/>
        </w:rPr>
      </w:pPr>
    </w:p>
    <w:p w14:paraId="7DC21875" w14:textId="6451625C" w:rsidR="009F5379" w:rsidRDefault="009F5379" w:rsidP="004B3D8B">
      <w:pPr>
        <w:pStyle w:val="a3"/>
        <w:tabs>
          <w:tab w:val="clear" w:pos="4677"/>
          <w:tab w:val="clear" w:pos="9355"/>
        </w:tabs>
        <w:ind w:firstLine="0"/>
      </w:pPr>
    </w:p>
    <w:p w14:paraId="790FE8C3" w14:textId="77777777" w:rsidR="00DD7F09" w:rsidRDefault="00DD7F09" w:rsidP="004B3D8B">
      <w:pPr>
        <w:pStyle w:val="a3"/>
        <w:tabs>
          <w:tab w:val="clear" w:pos="4677"/>
          <w:tab w:val="clear" w:pos="9355"/>
        </w:tabs>
        <w:ind w:firstLine="0"/>
        <w:sectPr w:rsidR="00DD7F09" w:rsidSect="00386C18">
          <w:headerReference w:type="default" r:id="rId9"/>
          <w:pgSz w:w="16838" w:h="11906" w:orient="landscape"/>
          <w:pgMar w:top="1134" w:right="567" w:bottom="1134" w:left="1134" w:header="284" w:footer="284" w:gutter="0"/>
          <w:pgNumType w:start="2"/>
          <w:cols w:space="708"/>
          <w:titlePg/>
          <w:docGrid w:linePitch="381"/>
        </w:sectPr>
      </w:pPr>
    </w:p>
    <w:p w14:paraId="2137443B" w14:textId="19DCFE83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4E1CAEC5" w14:textId="68A81C7D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1459DC60" w14:textId="4C916B40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01CC5FAE" w14:textId="187F3921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3BF7331" w14:textId="42B3053A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8DC6785" w14:textId="6A7C5745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F2CD8DE" w14:textId="36889E95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2387D1E" w14:textId="3C24AA36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5A2A9F0" w14:textId="2C5E519A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96D4CA0" w14:textId="31215B23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7B20C5A" w14:textId="3490D334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3034B0E" w14:textId="206337C6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195F58AF" w14:textId="79D9FC6D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AB5CD0C" w14:textId="6B880B1E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5D1F5BDB" w14:textId="1713D85F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F6078FE" w14:textId="630EA939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447EE0C6" w14:textId="5281E970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5CE561E6" w14:textId="66E9AA31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2D32FA63" w14:textId="17BC609D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0D326CD" w14:textId="2F84500E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01FFEACD" w14:textId="51DF7969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0541A12B" w14:textId="41D0A7F1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7CC7A0AA" w14:textId="116B8AFA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65BF5DFA" w14:textId="798532C2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05F92EBF" w14:textId="43830903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14FD97B4" w14:textId="5FB17F2C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768B053" w14:textId="464124DD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4C2FFB6A" w14:textId="67CCF622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D0B7462" w14:textId="7B7C9B01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76537989" w14:textId="7B6A667D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BEAD501" w14:textId="3AFA4A20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14:paraId="39F000A0" w14:textId="4754BC23"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tbl>
      <w:tblPr>
        <w:tblW w:w="5301" w:type="pct"/>
        <w:tblLook w:val="00A0" w:firstRow="1" w:lastRow="0" w:firstColumn="1" w:lastColumn="0" w:noHBand="0" w:noVBand="0"/>
      </w:tblPr>
      <w:tblGrid>
        <w:gridCol w:w="4821"/>
        <w:gridCol w:w="5102"/>
      </w:tblGrid>
      <w:tr w:rsidR="00DD7F09" w:rsidRPr="00DD7F09" w14:paraId="7336257E" w14:textId="77777777" w:rsidTr="00DD7F09">
        <w:trPr>
          <w:trHeight w:val="397"/>
        </w:trPr>
        <w:tc>
          <w:tcPr>
            <w:tcW w:w="2429" w:type="pct"/>
          </w:tcPr>
          <w:p w14:paraId="20DCD048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auto"/>
                <w:sz w:val="24"/>
                <w:szCs w:val="24"/>
              </w:rPr>
            </w:pPr>
            <w:bookmarkStart w:id="1" w:name="_Hlk69985147"/>
            <w:r w:rsidRPr="00DD7F09">
              <w:rPr>
                <w:color w:val="auto"/>
                <w:sz w:val="24"/>
                <w:szCs w:val="24"/>
              </w:rPr>
              <w:t>Согласование:</w:t>
            </w:r>
          </w:p>
        </w:tc>
        <w:tc>
          <w:tcPr>
            <w:tcW w:w="2571" w:type="pct"/>
            <w:vAlign w:val="bottom"/>
          </w:tcPr>
          <w:p w14:paraId="522F1499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DD7F09" w:rsidRPr="00DD7F09" w14:paraId="44EE9B17" w14:textId="77777777" w:rsidTr="00DD7F09">
        <w:trPr>
          <w:trHeight w:val="397"/>
        </w:trPr>
        <w:tc>
          <w:tcPr>
            <w:tcW w:w="2429" w:type="pct"/>
          </w:tcPr>
          <w:p w14:paraId="7F4952E6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571" w:type="pct"/>
            <w:vAlign w:val="bottom"/>
          </w:tcPr>
          <w:p w14:paraId="3AFE32C6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Ю.А. Зиновьев </w:t>
            </w:r>
          </w:p>
        </w:tc>
      </w:tr>
      <w:tr w:rsidR="00DD7F09" w:rsidRPr="00DD7F09" w14:paraId="4471CA68" w14:textId="77777777" w:rsidTr="00DD7F09">
        <w:trPr>
          <w:trHeight w:val="397"/>
        </w:trPr>
        <w:tc>
          <w:tcPr>
            <w:tcW w:w="2429" w:type="pct"/>
            <w:shd w:val="clear" w:color="auto" w:fill="auto"/>
            <w:vAlign w:val="bottom"/>
          </w:tcPr>
          <w:p w14:paraId="2230EF1D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Начальник отдела по связям с общественностью и социальной</w:t>
            </w:r>
          </w:p>
        </w:tc>
        <w:tc>
          <w:tcPr>
            <w:tcW w:w="2571" w:type="pct"/>
            <w:shd w:val="clear" w:color="auto" w:fill="auto"/>
            <w:vAlign w:val="bottom"/>
          </w:tcPr>
          <w:p w14:paraId="4A51F005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А.О. Перхунов </w:t>
            </w:r>
          </w:p>
        </w:tc>
      </w:tr>
      <w:tr w:rsidR="00DD7F09" w:rsidRPr="00DD7F09" w14:paraId="70EC17DA" w14:textId="77777777" w:rsidTr="00DD7F09">
        <w:trPr>
          <w:trHeight w:val="397"/>
        </w:trPr>
        <w:tc>
          <w:tcPr>
            <w:tcW w:w="2429" w:type="pct"/>
            <w:vAlign w:val="bottom"/>
          </w:tcPr>
          <w:p w14:paraId="1DA1DFB1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571" w:type="pct"/>
          </w:tcPr>
          <w:p w14:paraId="660F3834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 xml:space="preserve">Е.В. Белякова </w:t>
            </w:r>
          </w:p>
        </w:tc>
      </w:tr>
      <w:tr w:rsidR="00DD7F09" w:rsidRPr="00DD7F09" w14:paraId="2445ACA8" w14:textId="77777777" w:rsidTr="00DD7F09">
        <w:trPr>
          <w:trHeight w:val="397"/>
        </w:trPr>
        <w:tc>
          <w:tcPr>
            <w:tcW w:w="2429" w:type="pct"/>
            <w:vAlign w:val="bottom"/>
          </w:tcPr>
          <w:p w14:paraId="2C5BF4CA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Исполнитель:</w:t>
            </w:r>
          </w:p>
        </w:tc>
        <w:tc>
          <w:tcPr>
            <w:tcW w:w="2571" w:type="pct"/>
          </w:tcPr>
          <w:p w14:paraId="5ECAC71E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D7F09" w:rsidRPr="00DD7F09" w14:paraId="4CB55E6C" w14:textId="77777777" w:rsidTr="00DD7F09">
        <w:trPr>
          <w:trHeight w:val="397"/>
        </w:trPr>
        <w:tc>
          <w:tcPr>
            <w:tcW w:w="2429" w:type="pct"/>
            <w:vAlign w:val="bottom"/>
          </w:tcPr>
          <w:p w14:paraId="1FFD6BF2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Специалист первой категории отдела по связям с общественностью и социальной работе </w:t>
            </w:r>
          </w:p>
        </w:tc>
        <w:tc>
          <w:tcPr>
            <w:tcW w:w="2571" w:type="pct"/>
            <w:vAlign w:val="bottom"/>
          </w:tcPr>
          <w:p w14:paraId="5822DE42" w14:textId="77777777"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М.А. Голяева </w:t>
            </w:r>
          </w:p>
        </w:tc>
      </w:tr>
      <w:bookmarkEnd w:id="1"/>
    </w:tbl>
    <w:p w14:paraId="3A421A6F" w14:textId="77777777" w:rsidR="00DE295C" w:rsidRDefault="00DE295C" w:rsidP="004B3D8B">
      <w:pPr>
        <w:pStyle w:val="a3"/>
        <w:tabs>
          <w:tab w:val="clear" w:pos="4677"/>
          <w:tab w:val="clear" w:pos="9355"/>
        </w:tabs>
        <w:ind w:firstLine="0"/>
        <w:sectPr w:rsidR="00DE295C" w:rsidSect="00DD7F09">
          <w:headerReference w:type="default" r:id="rId10"/>
          <w:pgSz w:w="11906" w:h="16838"/>
          <w:pgMar w:top="819" w:right="1286" w:bottom="1134" w:left="1260" w:header="709" w:footer="709" w:gutter="0"/>
          <w:pgNumType w:start="2"/>
          <w:cols w:space="708"/>
          <w:docGrid w:linePitch="381"/>
        </w:sectPr>
      </w:pPr>
    </w:p>
    <w:p w14:paraId="17C6D146" w14:textId="77777777"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lastRenderedPageBreak/>
        <w:t xml:space="preserve">Лист ознакомления </w:t>
      </w:r>
    </w:p>
    <w:p w14:paraId="41573908" w14:textId="77777777"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t>с постановлением</w:t>
      </w:r>
    </w:p>
    <w:p w14:paraId="4A33B023" w14:textId="77777777"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t xml:space="preserve">от ____________ № __________ </w:t>
      </w:r>
    </w:p>
    <w:tbl>
      <w:tblPr>
        <w:tblStyle w:val="11"/>
        <w:tblW w:w="5827" w:type="pct"/>
        <w:tblInd w:w="-714" w:type="dxa"/>
        <w:tblLook w:val="04A0" w:firstRow="1" w:lastRow="0" w:firstColumn="1" w:lastColumn="0" w:noHBand="0" w:noVBand="1"/>
      </w:tblPr>
      <w:tblGrid>
        <w:gridCol w:w="560"/>
        <w:gridCol w:w="2624"/>
        <w:gridCol w:w="5309"/>
        <w:gridCol w:w="1155"/>
        <w:gridCol w:w="1248"/>
      </w:tblGrid>
      <w:tr w:rsidR="006728A7" w:rsidRPr="00DE295C" w14:paraId="78182603" w14:textId="77777777" w:rsidTr="00DE295C">
        <w:tc>
          <w:tcPr>
            <w:tcW w:w="257" w:type="pct"/>
          </w:tcPr>
          <w:p w14:paraId="5C5F7A88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39" w:type="pct"/>
            <w:vAlign w:val="center"/>
          </w:tcPr>
          <w:p w14:paraId="55EC9CA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71" w:type="pct"/>
            <w:vAlign w:val="center"/>
          </w:tcPr>
          <w:p w14:paraId="7143A0E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" w:type="pct"/>
            <w:vAlign w:val="center"/>
          </w:tcPr>
          <w:p w14:paraId="4A812BD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607" w:type="pct"/>
            <w:vAlign w:val="center"/>
          </w:tcPr>
          <w:p w14:paraId="587ABFA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Дата</w:t>
            </w:r>
          </w:p>
        </w:tc>
      </w:tr>
      <w:tr w:rsidR="006728A7" w:rsidRPr="00DE295C" w14:paraId="68262A3B" w14:textId="77777777" w:rsidTr="00DE295C">
        <w:tc>
          <w:tcPr>
            <w:tcW w:w="257" w:type="pct"/>
          </w:tcPr>
          <w:p w14:paraId="51773CF2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6669F37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Аленко Татьяна Витальевна</w:t>
            </w:r>
          </w:p>
        </w:tc>
        <w:tc>
          <w:tcPr>
            <w:tcW w:w="2471" w:type="pct"/>
            <w:vAlign w:val="center"/>
          </w:tcPr>
          <w:p w14:paraId="09AF11F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14:paraId="1C515833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77B14EB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474E3D98" w14:textId="77777777" w:rsidTr="00DE295C">
        <w:tc>
          <w:tcPr>
            <w:tcW w:w="257" w:type="pct"/>
          </w:tcPr>
          <w:p w14:paraId="1B2F1298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7E9200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Ашрапов Фаних Мамдутович</w:t>
            </w:r>
          </w:p>
        </w:tc>
        <w:tc>
          <w:tcPr>
            <w:tcW w:w="2471" w:type="pct"/>
            <w:vAlign w:val="center"/>
          </w:tcPr>
          <w:p w14:paraId="457F232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14:paraId="3973A0C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23EC9CF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40A5C719" w14:textId="77777777" w:rsidTr="00DE295C">
        <w:tc>
          <w:tcPr>
            <w:tcW w:w="257" w:type="pct"/>
          </w:tcPr>
          <w:p w14:paraId="1F9DBADA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0115ED6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Белякова Елена Васильевна</w:t>
            </w:r>
          </w:p>
        </w:tc>
        <w:tc>
          <w:tcPr>
            <w:tcW w:w="2471" w:type="pct"/>
            <w:vAlign w:val="center"/>
          </w:tcPr>
          <w:p w14:paraId="41404DD9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юридического отдела</w:t>
            </w:r>
          </w:p>
        </w:tc>
        <w:tc>
          <w:tcPr>
            <w:tcW w:w="425" w:type="pct"/>
            <w:vAlign w:val="center"/>
          </w:tcPr>
          <w:p w14:paraId="5AF74CBB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5C47918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6280FD51" w14:textId="77777777" w:rsidTr="00DE295C">
        <w:tc>
          <w:tcPr>
            <w:tcW w:w="257" w:type="pct"/>
          </w:tcPr>
          <w:p w14:paraId="32D3DDA1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04EA314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Голяева Марина</w:t>
            </w:r>
          </w:p>
          <w:p w14:paraId="2770FE5B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Аркадьевна</w:t>
            </w:r>
          </w:p>
        </w:tc>
        <w:tc>
          <w:tcPr>
            <w:tcW w:w="2471" w:type="pct"/>
            <w:vAlign w:val="center"/>
          </w:tcPr>
          <w:p w14:paraId="34DABE2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Специалист 1-ой категории отдела по связям с общественностью и социальной работе</w:t>
            </w:r>
          </w:p>
        </w:tc>
        <w:tc>
          <w:tcPr>
            <w:tcW w:w="425" w:type="pct"/>
            <w:vAlign w:val="center"/>
          </w:tcPr>
          <w:p w14:paraId="46BEAB6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1BC1525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521AA433" w14:textId="77777777" w:rsidTr="00DE295C">
        <w:tc>
          <w:tcPr>
            <w:tcW w:w="257" w:type="pct"/>
          </w:tcPr>
          <w:p w14:paraId="0982F63A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002CD4D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Гущина Мария Валерьевна</w:t>
            </w:r>
          </w:p>
        </w:tc>
        <w:tc>
          <w:tcPr>
            <w:tcW w:w="2471" w:type="pct"/>
            <w:vAlign w:val="center"/>
          </w:tcPr>
          <w:p w14:paraId="52EDA6F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специалист- контрактный управляющий</w:t>
            </w:r>
          </w:p>
        </w:tc>
        <w:tc>
          <w:tcPr>
            <w:tcW w:w="425" w:type="pct"/>
            <w:vAlign w:val="center"/>
          </w:tcPr>
          <w:p w14:paraId="022B962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5D2AE83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6C652729" w14:textId="77777777" w:rsidTr="00DE295C">
        <w:tc>
          <w:tcPr>
            <w:tcW w:w="257" w:type="pct"/>
          </w:tcPr>
          <w:p w14:paraId="631A27CB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D758CD4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Ермилина Анна Сергеевна</w:t>
            </w:r>
          </w:p>
        </w:tc>
        <w:tc>
          <w:tcPr>
            <w:tcW w:w="2471" w:type="pct"/>
            <w:vAlign w:val="center"/>
          </w:tcPr>
          <w:p w14:paraId="21A8AB69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425" w:type="pct"/>
            <w:vAlign w:val="center"/>
          </w:tcPr>
          <w:p w14:paraId="5EC4A18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38749AD8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350423AD" w14:textId="77777777" w:rsidTr="00DE295C">
        <w:tc>
          <w:tcPr>
            <w:tcW w:w="257" w:type="pct"/>
          </w:tcPr>
          <w:p w14:paraId="7F9C2FCD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25E2B87F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Зиновьев Юрий Александрович</w:t>
            </w:r>
          </w:p>
        </w:tc>
        <w:tc>
          <w:tcPr>
            <w:tcW w:w="2471" w:type="pct"/>
            <w:vAlign w:val="center"/>
          </w:tcPr>
          <w:p w14:paraId="05CC9EB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главы администрации по социальному развитию</w:t>
            </w:r>
          </w:p>
        </w:tc>
        <w:tc>
          <w:tcPr>
            <w:tcW w:w="425" w:type="pct"/>
            <w:vAlign w:val="center"/>
          </w:tcPr>
          <w:p w14:paraId="15F12C9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604793F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3ED1771A" w14:textId="77777777" w:rsidTr="00DE295C">
        <w:tc>
          <w:tcPr>
            <w:tcW w:w="257" w:type="pct"/>
          </w:tcPr>
          <w:p w14:paraId="7AD97F7B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04FC978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Иванов Игорь Андреевич</w:t>
            </w:r>
          </w:p>
        </w:tc>
        <w:tc>
          <w:tcPr>
            <w:tcW w:w="2471" w:type="pct"/>
            <w:vAlign w:val="center"/>
          </w:tcPr>
          <w:p w14:paraId="694D199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14:paraId="4DDB74A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7716C00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4E40465A" w14:textId="77777777" w:rsidTr="00DE295C">
        <w:tc>
          <w:tcPr>
            <w:tcW w:w="257" w:type="pct"/>
          </w:tcPr>
          <w:p w14:paraId="04D300E2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2DD588D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Картавенко Владимир Валерьевич</w:t>
            </w:r>
          </w:p>
        </w:tc>
        <w:tc>
          <w:tcPr>
            <w:tcW w:w="2471" w:type="pct"/>
            <w:vAlign w:val="center"/>
          </w:tcPr>
          <w:p w14:paraId="73EE5B9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главы администрации по ЖКХ</w:t>
            </w:r>
          </w:p>
        </w:tc>
        <w:tc>
          <w:tcPr>
            <w:tcW w:w="425" w:type="pct"/>
            <w:vAlign w:val="center"/>
          </w:tcPr>
          <w:p w14:paraId="1A3BB8DF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00300BC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2FB0ADDD" w14:textId="77777777" w:rsidTr="00DE295C">
        <w:tc>
          <w:tcPr>
            <w:tcW w:w="257" w:type="pct"/>
          </w:tcPr>
          <w:p w14:paraId="12D7D6F9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D5EBC03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Кузьмина Элла</w:t>
            </w:r>
          </w:p>
          <w:p w14:paraId="365FA9B7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Вильевна</w:t>
            </w:r>
          </w:p>
        </w:tc>
        <w:tc>
          <w:tcPr>
            <w:tcW w:w="2471" w:type="pct"/>
            <w:vAlign w:val="center"/>
          </w:tcPr>
          <w:p w14:paraId="0EFE973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ЖКХ и строительства</w:t>
            </w:r>
          </w:p>
        </w:tc>
        <w:tc>
          <w:tcPr>
            <w:tcW w:w="425" w:type="pct"/>
            <w:vAlign w:val="center"/>
          </w:tcPr>
          <w:p w14:paraId="57FCDD1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1ABBBF9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481C9C4E" w14:textId="77777777" w:rsidTr="00DE295C">
        <w:tc>
          <w:tcPr>
            <w:tcW w:w="257" w:type="pct"/>
          </w:tcPr>
          <w:p w14:paraId="280AB3C1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3D9EBCF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bookmarkStart w:id="2" w:name="_Hlk65486085"/>
            <w:r w:rsidRPr="00DE295C">
              <w:rPr>
                <w:color w:val="auto"/>
                <w:sz w:val="24"/>
                <w:szCs w:val="24"/>
                <w:lang w:eastAsia="en-US"/>
              </w:rPr>
              <w:t>Нефедова Наталия Владимировна</w:t>
            </w:r>
          </w:p>
        </w:tc>
        <w:tc>
          <w:tcPr>
            <w:tcW w:w="2471" w:type="pct"/>
            <w:vAlign w:val="center"/>
          </w:tcPr>
          <w:p w14:paraId="0DC539D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Ведущий специалист отдела по связям с общественностью и социальной работе</w:t>
            </w:r>
          </w:p>
        </w:tc>
        <w:tc>
          <w:tcPr>
            <w:tcW w:w="425" w:type="pct"/>
            <w:vAlign w:val="center"/>
          </w:tcPr>
          <w:p w14:paraId="624981B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3903212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5E77FF9C" w14:textId="77777777" w:rsidTr="00DE295C">
        <w:tc>
          <w:tcPr>
            <w:tcW w:w="257" w:type="pct"/>
          </w:tcPr>
          <w:p w14:paraId="0CA537D4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bookmarkEnd w:id="2"/>
        <w:tc>
          <w:tcPr>
            <w:tcW w:w="1239" w:type="pct"/>
            <w:vAlign w:val="center"/>
          </w:tcPr>
          <w:p w14:paraId="395B6B2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Перхунов Андрей Олегович</w:t>
            </w:r>
          </w:p>
        </w:tc>
        <w:tc>
          <w:tcPr>
            <w:tcW w:w="2471" w:type="pct"/>
            <w:vAlign w:val="center"/>
          </w:tcPr>
          <w:p w14:paraId="032B68C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Начальника отдела по связям с общественностью и социальной</w:t>
            </w:r>
          </w:p>
        </w:tc>
        <w:tc>
          <w:tcPr>
            <w:tcW w:w="425" w:type="pct"/>
            <w:vAlign w:val="center"/>
          </w:tcPr>
          <w:p w14:paraId="336056F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11F4268F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71351B66" w14:textId="77777777" w:rsidTr="00DE295C">
        <w:tc>
          <w:tcPr>
            <w:tcW w:w="257" w:type="pct"/>
          </w:tcPr>
          <w:p w14:paraId="3C95DE56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5C7F5AD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Радишевский Валерий Анатольевич</w:t>
            </w:r>
          </w:p>
        </w:tc>
        <w:tc>
          <w:tcPr>
            <w:tcW w:w="2471" w:type="pct"/>
            <w:vAlign w:val="center"/>
          </w:tcPr>
          <w:p w14:paraId="1CCCBC87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по АХЧ, ГО и ЧС</w:t>
            </w:r>
          </w:p>
        </w:tc>
        <w:tc>
          <w:tcPr>
            <w:tcW w:w="425" w:type="pct"/>
            <w:vAlign w:val="center"/>
          </w:tcPr>
          <w:p w14:paraId="75695963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65971CB4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3AC5ADB1" w14:textId="77777777" w:rsidTr="00DE295C">
        <w:tc>
          <w:tcPr>
            <w:tcW w:w="257" w:type="pct"/>
          </w:tcPr>
          <w:p w14:paraId="1D691B7B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6450083C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Симанькова Наталья Николаевна</w:t>
            </w:r>
          </w:p>
        </w:tc>
        <w:tc>
          <w:tcPr>
            <w:tcW w:w="2471" w:type="pct"/>
            <w:vAlign w:val="center"/>
          </w:tcPr>
          <w:p w14:paraId="6D58DBBB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14:paraId="04F29165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68C077E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45CC4C5C" w14:textId="77777777" w:rsidTr="00DE295C">
        <w:tc>
          <w:tcPr>
            <w:tcW w:w="257" w:type="pct"/>
          </w:tcPr>
          <w:p w14:paraId="4CA53D09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A23650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Стаханова Елена Андреевна</w:t>
            </w:r>
          </w:p>
        </w:tc>
        <w:tc>
          <w:tcPr>
            <w:tcW w:w="2471" w:type="pct"/>
            <w:vAlign w:val="center"/>
          </w:tcPr>
          <w:p w14:paraId="3AE78074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14:paraId="5E37C3EC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1C641026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0B70CBB9" w14:textId="77777777" w:rsidTr="00DE295C">
        <w:tc>
          <w:tcPr>
            <w:tcW w:w="257" w:type="pct"/>
          </w:tcPr>
          <w:p w14:paraId="499A34FF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3BEFF0BB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Стопина Марина Сергеевна</w:t>
            </w:r>
          </w:p>
        </w:tc>
        <w:tc>
          <w:tcPr>
            <w:tcW w:w="2471" w:type="pct"/>
            <w:vAlign w:val="center"/>
          </w:tcPr>
          <w:p w14:paraId="7EF30474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Секретарь-референт</w:t>
            </w:r>
          </w:p>
        </w:tc>
        <w:tc>
          <w:tcPr>
            <w:tcW w:w="425" w:type="pct"/>
            <w:vAlign w:val="center"/>
          </w:tcPr>
          <w:p w14:paraId="4BFEE42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0C82A7EC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57D097A5" w14:textId="77777777" w:rsidTr="00DE295C">
        <w:tc>
          <w:tcPr>
            <w:tcW w:w="257" w:type="pct"/>
          </w:tcPr>
          <w:p w14:paraId="01443A86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3185D0A4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Танчук Егор Леонидович</w:t>
            </w:r>
          </w:p>
        </w:tc>
        <w:tc>
          <w:tcPr>
            <w:tcW w:w="2471" w:type="pct"/>
            <w:vAlign w:val="center"/>
          </w:tcPr>
          <w:p w14:paraId="75A1F2A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специалист-архитектор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14:paraId="60E5E1A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6E0F30D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6FB8D64B" w14:textId="77777777" w:rsidTr="00DE295C">
        <w:tc>
          <w:tcPr>
            <w:tcW w:w="257" w:type="pct"/>
          </w:tcPr>
          <w:p w14:paraId="785666FC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25B9CDC8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Цаплин Андрей Ефимович</w:t>
            </w:r>
          </w:p>
        </w:tc>
        <w:tc>
          <w:tcPr>
            <w:tcW w:w="2471" w:type="pct"/>
            <w:vAlign w:val="center"/>
          </w:tcPr>
          <w:p w14:paraId="64182B6D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Ведущий специалист юридического отдела</w:t>
            </w:r>
          </w:p>
        </w:tc>
        <w:tc>
          <w:tcPr>
            <w:tcW w:w="425" w:type="pct"/>
            <w:vAlign w:val="center"/>
          </w:tcPr>
          <w:p w14:paraId="0E46D02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4DAC8D6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32AA9595" w14:textId="77777777" w:rsidTr="00DE295C">
        <w:tc>
          <w:tcPr>
            <w:tcW w:w="257" w:type="pct"/>
          </w:tcPr>
          <w:p w14:paraId="2101F874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63A541B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Шалимова Наталья Ивановна</w:t>
            </w:r>
          </w:p>
        </w:tc>
        <w:tc>
          <w:tcPr>
            <w:tcW w:w="2471" w:type="pct"/>
            <w:vAlign w:val="center"/>
          </w:tcPr>
          <w:p w14:paraId="55D63569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администрации отдела ЖКХ и строительства</w:t>
            </w:r>
          </w:p>
        </w:tc>
        <w:tc>
          <w:tcPr>
            <w:tcW w:w="425" w:type="pct"/>
            <w:vAlign w:val="center"/>
          </w:tcPr>
          <w:p w14:paraId="15CBDEA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49288607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39B925F5" w14:textId="77777777" w:rsidTr="00DE295C">
        <w:tc>
          <w:tcPr>
            <w:tcW w:w="257" w:type="pct"/>
          </w:tcPr>
          <w:p w14:paraId="55394334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10D40613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Шереметьева Екатерина Андреевна</w:t>
            </w:r>
          </w:p>
        </w:tc>
        <w:tc>
          <w:tcPr>
            <w:tcW w:w="2471" w:type="pct"/>
            <w:vAlign w:val="center"/>
          </w:tcPr>
          <w:p w14:paraId="30F9B4C2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начальника отдела</w:t>
            </w:r>
          </w:p>
          <w:p w14:paraId="7698569B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14:paraId="4D3F7A3C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17412871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14:paraId="07ED7FE7" w14:textId="77777777" w:rsidTr="00DE295C">
        <w:tc>
          <w:tcPr>
            <w:tcW w:w="257" w:type="pct"/>
          </w:tcPr>
          <w:p w14:paraId="0EF1F69B" w14:textId="77777777"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38E6089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Широков Вадим Викторович</w:t>
            </w:r>
          </w:p>
        </w:tc>
        <w:tc>
          <w:tcPr>
            <w:tcW w:w="2471" w:type="pct"/>
            <w:vAlign w:val="center"/>
          </w:tcPr>
          <w:p w14:paraId="381A6BDE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ЖКХ и строительства</w:t>
            </w:r>
          </w:p>
        </w:tc>
        <w:tc>
          <w:tcPr>
            <w:tcW w:w="425" w:type="pct"/>
            <w:vAlign w:val="center"/>
          </w:tcPr>
          <w:p w14:paraId="68A9067A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376A6690" w14:textId="77777777"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8C57F2" w:rsidRPr="00DE295C" w14:paraId="6618A1BE" w14:textId="77777777" w:rsidTr="00DE295C">
        <w:tc>
          <w:tcPr>
            <w:tcW w:w="257" w:type="pct"/>
          </w:tcPr>
          <w:p w14:paraId="4A05D393" w14:textId="77777777" w:rsidR="008C57F2" w:rsidRPr="00DE295C" w:rsidRDefault="008C57F2" w:rsidP="008C57F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5C929D4B" w14:textId="19684B97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sz w:val="24"/>
                <w:szCs w:val="24"/>
              </w:rPr>
              <w:t>Тихомирова Екатерина Дмитриевна</w:t>
            </w:r>
          </w:p>
        </w:tc>
        <w:tc>
          <w:tcPr>
            <w:tcW w:w="2471" w:type="pct"/>
            <w:vAlign w:val="center"/>
          </w:tcPr>
          <w:p w14:paraId="7FA93FDA" w14:textId="512898BA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sz w:val="24"/>
                <w:szCs w:val="24"/>
              </w:rPr>
              <w:t>Директор МУ «КДЦ» Токсово»</w:t>
            </w:r>
          </w:p>
        </w:tc>
        <w:tc>
          <w:tcPr>
            <w:tcW w:w="425" w:type="pct"/>
            <w:vAlign w:val="center"/>
          </w:tcPr>
          <w:p w14:paraId="1B0386D5" w14:textId="77777777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71585DF0" w14:textId="77777777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8C57F2" w:rsidRPr="00DE295C" w14:paraId="299325D4" w14:textId="77777777" w:rsidTr="00DE295C">
        <w:tc>
          <w:tcPr>
            <w:tcW w:w="257" w:type="pct"/>
          </w:tcPr>
          <w:p w14:paraId="76B0CC07" w14:textId="77777777" w:rsidR="008C57F2" w:rsidRPr="00DE295C" w:rsidRDefault="008C57F2" w:rsidP="008C57F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14:paraId="77900F0B" w14:textId="51209AD1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sz w:val="24"/>
                <w:szCs w:val="24"/>
              </w:rPr>
            </w:pPr>
            <w:r w:rsidRPr="00DE295C">
              <w:rPr>
                <w:sz w:val="24"/>
                <w:szCs w:val="24"/>
              </w:rPr>
              <w:t>Павлов Александр Александрович</w:t>
            </w:r>
          </w:p>
        </w:tc>
        <w:tc>
          <w:tcPr>
            <w:tcW w:w="2471" w:type="pct"/>
            <w:vAlign w:val="center"/>
          </w:tcPr>
          <w:p w14:paraId="6C9E056A" w14:textId="6AE012AC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sz w:val="24"/>
                <w:szCs w:val="24"/>
              </w:rPr>
            </w:pPr>
            <w:r w:rsidRPr="00DE295C">
              <w:rPr>
                <w:sz w:val="24"/>
                <w:szCs w:val="24"/>
              </w:rPr>
              <w:t>Директор БМУ «Токсовская служба заказчика»</w:t>
            </w:r>
          </w:p>
        </w:tc>
        <w:tc>
          <w:tcPr>
            <w:tcW w:w="425" w:type="pct"/>
            <w:vAlign w:val="center"/>
          </w:tcPr>
          <w:p w14:paraId="0542AD6C" w14:textId="77777777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14:paraId="6A03A9BA" w14:textId="77777777"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CEAAE2D" w14:textId="77777777" w:rsidR="006728A7" w:rsidRDefault="006728A7" w:rsidP="00DE295C">
      <w:pPr>
        <w:pStyle w:val="a3"/>
        <w:tabs>
          <w:tab w:val="clear" w:pos="4677"/>
          <w:tab w:val="clear" w:pos="9355"/>
        </w:tabs>
        <w:ind w:firstLine="0"/>
      </w:pPr>
    </w:p>
    <w:sectPr w:rsidR="006728A7" w:rsidSect="00DE295C">
      <w:footerReference w:type="default" r:id="rId11"/>
      <w:pgSz w:w="11906" w:h="16838"/>
      <w:pgMar w:top="819" w:right="1286" w:bottom="1134" w:left="1260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FACA" w14:textId="77777777" w:rsidR="005137BA" w:rsidRDefault="005137BA" w:rsidP="00C43332">
      <w:r>
        <w:separator/>
      </w:r>
    </w:p>
  </w:endnote>
  <w:endnote w:type="continuationSeparator" w:id="0">
    <w:p w14:paraId="13D71B0B" w14:textId="77777777" w:rsidR="005137BA" w:rsidRDefault="005137BA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6687" w14:textId="77777777" w:rsidR="00DE295C" w:rsidRDefault="00DE2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6D59" w14:textId="77777777" w:rsidR="005137BA" w:rsidRDefault="005137BA" w:rsidP="00C43332">
      <w:r>
        <w:separator/>
      </w:r>
    </w:p>
  </w:footnote>
  <w:footnote w:type="continuationSeparator" w:id="0">
    <w:p w14:paraId="58D120D5" w14:textId="77777777" w:rsidR="005137BA" w:rsidRDefault="005137BA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E2F8" w14:textId="77777777" w:rsidR="004476DA" w:rsidRDefault="004476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39480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F0A7F3A" w14:textId="1D6F2016" w:rsidR="004476DA" w:rsidRPr="009F5379" w:rsidRDefault="004476DA">
        <w:pPr>
          <w:pStyle w:val="a3"/>
          <w:jc w:val="center"/>
          <w:rPr>
            <w:sz w:val="20"/>
          </w:rPr>
        </w:pPr>
        <w:r w:rsidRPr="009F5379">
          <w:rPr>
            <w:sz w:val="20"/>
          </w:rPr>
          <w:fldChar w:fldCharType="begin"/>
        </w:r>
        <w:r w:rsidRPr="009F5379">
          <w:rPr>
            <w:sz w:val="20"/>
          </w:rPr>
          <w:instrText>PAGE   \* MERGEFORMAT</w:instrText>
        </w:r>
        <w:r w:rsidRPr="009F5379">
          <w:rPr>
            <w:sz w:val="20"/>
          </w:rPr>
          <w:fldChar w:fldCharType="separate"/>
        </w:r>
        <w:r w:rsidR="00EC2420">
          <w:rPr>
            <w:noProof/>
            <w:sz w:val="20"/>
          </w:rPr>
          <w:t>13</w:t>
        </w:r>
        <w:r w:rsidRPr="009F5379">
          <w:rPr>
            <w:sz w:val="20"/>
          </w:rPr>
          <w:fldChar w:fldCharType="end"/>
        </w:r>
      </w:p>
    </w:sdtContent>
  </w:sdt>
  <w:p w14:paraId="197C7B8E" w14:textId="77777777" w:rsidR="004476DA" w:rsidRDefault="004476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83287" w14:textId="5117D1EB" w:rsidR="004476DA" w:rsidRPr="009F5379" w:rsidRDefault="004476DA">
    <w:pPr>
      <w:pStyle w:val="a3"/>
      <w:jc w:val="center"/>
      <w:rPr>
        <w:sz w:val="20"/>
      </w:rPr>
    </w:pPr>
  </w:p>
  <w:p w14:paraId="57175728" w14:textId="77777777" w:rsidR="004476DA" w:rsidRDefault="004476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699"/>
    <w:multiLevelType w:val="hybridMultilevel"/>
    <w:tmpl w:val="8068958C"/>
    <w:lvl w:ilvl="0" w:tplc="92509D76">
      <w:start w:val="1"/>
      <w:numFmt w:val="decimal"/>
      <w:suff w:val="nothing"/>
      <w:lvlText w:val="8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B3E"/>
    <w:multiLevelType w:val="hybridMultilevel"/>
    <w:tmpl w:val="905EE226"/>
    <w:lvl w:ilvl="0" w:tplc="C7EC37E6">
      <w:start w:val="4"/>
      <w:numFmt w:val="decimal"/>
      <w:lvlText w:val="1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B4B"/>
    <w:multiLevelType w:val="hybridMultilevel"/>
    <w:tmpl w:val="167CEA62"/>
    <w:lvl w:ilvl="0" w:tplc="6CA2218C">
      <w:start w:val="1"/>
      <w:numFmt w:val="decimal"/>
      <w:suff w:val="nothing"/>
      <w:lvlText w:val="4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0997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BC2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0D62"/>
    <w:multiLevelType w:val="hybridMultilevel"/>
    <w:tmpl w:val="2D9C4840"/>
    <w:lvl w:ilvl="0" w:tplc="6612428A">
      <w:start w:val="1"/>
      <w:numFmt w:val="decimal"/>
      <w:suff w:val="nothing"/>
      <w:lvlText w:val="6.%1."/>
      <w:lvlJc w:val="center"/>
      <w:pPr>
        <w:ind w:left="0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45D1"/>
    <w:multiLevelType w:val="hybridMultilevel"/>
    <w:tmpl w:val="8BA824F0"/>
    <w:lvl w:ilvl="0" w:tplc="BE266664">
      <w:start w:val="1"/>
      <w:numFmt w:val="decimal"/>
      <w:suff w:val="nothing"/>
      <w:lvlText w:val="%1."/>
      <w:lvlJc w:val="left"/>
      <w:pPr>
        <w:ind w:left="0" w:firstLine="113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1CE24A0A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17BB4"/>
    <w:multiLevelType w:val="hybridMultilevel"/>
    <w:tmpl w:val="F2CE612A"/>
    <w:lvl w:ilvl="0" w:tplc="0AA2410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0255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333B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82D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ADC"/>
    <w:multiLevelType w:val="hybridMultilevel"/>
    <w:tmpl w:val="8DD813B2"/>
    <w:lvl w:ilvl="0" w:tplc="B560D33E">
      <w:start w:val="1"/>
      <w:numFmt w:val="decimal"/>
      <w:suff w:val="nothing"/>
      <w:lvlText w:val="5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4AD6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B0AB5"/>
    <w:multiLevelType w:val="hybridMultilevel"/>
    <w:tmpl w:val="0832CD40"/>
    <w:lvl w:ilvl="0" w:tplc="14485146">
      <w:start w:val="1"/>
      <w:numFmt w:val="decimal"/>
      <w:suff w:val="nothing"/>
      <w:lvlText w:val="7.%1."/>
      <w:lvlJc w:val="center"/>
      <w:pPr>
        <w:ind w:left="113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3E28"/>
    <w:multiLevelType w:val="hybridMultilevel"/>
    <w:tmpl w:val="C4687CE2"/>
    <w:lvl w:ilvl="0" w:tplc="9AD0A72C">
      <w:start w:val="1"/>
      <w:numFmt w:val="decimal"/>
      <w:suff w:val="nothing"/>
      <w:lvlText w:val="1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2297"/>
    <w:multiLevelType w:val="hybridMultilevel"/>
    <w:tmpl w:val="018A5A0C"/>
    <w:lvl w:ilvl="0" w:tplc="08E0B570">
      <w:start w:val="1"/>
      <w:numFmt w:val="decimal"/>
      <w:suff w:val="nothing"/>
      <w:lvlText w:val="7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1473"/>
    <w:multiLevelType w:val="hybridMultilevel"/>
    <w:tmpl w:val="DC621C14"/>
    <w:lvl w:ilvl="0" w:tplc="D24C5B10">
      <w:start w:val="1"/>
      <w:numFmt w:val="decimal"/>
      <w:suff w:val="nothing"/>
      <w:lvlText w:val="6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457C6280"/>
    <w:multiLevelType w:val="hybridMultilevel"/>
    <w:tmpl w:val="09D8ECC8"/>
    <w:lvl w:ilvl="0" w:tplc="9B0A40BA">
      <w:start w:val="4"/>
      <w:numFmt w:val="decimal"/>
      <w:lvlText w:val="2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45E30"/>
    <w:multiLevelType w:val="hybridMultilevel"/>
    <w:tmpl w:val="18A2415E"/>
    <w:lvl w:ilvl="0" w:tplc="407C34E0">
      <w:start w:val="1"/>
      <w:numFmt w:val="decimal"/>
      <w:suff w:val="nothing"/>
      <w:lvlText w:val="3.2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A32EB"/>
    <w:multiLevelType w:val="hybridMultilevel"/>
    <w:tmpl w:val="F278A866"/>
    <w:lvl w:ilvl="0" w:tplc="F7FAE676">
      <w:start w:val="1"/>
      <w:numFmt w:val="decimal"/>
      <w:suff w:val="nothing"/>
      <w:lvlText w:val="%1."/>
      <w:lvlJc w:val="center"/>
      <w:pPr>
        <w:ind w:left="113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29F2"/>
    <w:multiLevelType w:val="hybridMultilevel"/>
    <w:tmpl w:val="DB2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B0F1D"/>
    <w:multiLevelType w:val="hybridMultilevel"/>
    <w:tmpl w:val="62B4333E"/>
    <w:lvl w:ilvl="0" w:tplc="5D24B9D4">
      <w:start w:val="1"/>
      <w:numFmt w:val="decimal"/>
      <w:suff w:val="nothing"/>
      <w:lvlText w:val="3.1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E0374"/>
    <w:multiLevelType w:val="hybridMultilevel"/>
    <w:tmpl w:val="90BAA4AC"/>
    <w:lvl w:ilvl="0" w:tplc="BE2292A0">
      <w:start w:val="1"/>
      <w:numFmt w:val="decimal"/>
      <w:suff w:val="nothing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8"/>
  </w:num>
  <w:num w:numId="8">
    <w:abstractNumId w:val="23"/>
  </w:num>
  <w:num w:numId="9">
    <w:abstractNumId w:val="15"/>
  </w:num>
  <w:num w:numId="10">
    <w:abstractNumId w:val="22"/>
  </w:num>
  <w:num w:numId="11">
    <w:abstractNumId w:val="19"/>
  </w:num>
  <w:num w:numId="12">
    <w:abstractNumId w:val="2"/>
  </w:num>
  <w:num w:numId="13">
    <w:abstractNumId w:val="12"/>
  </w:num>
  <w:num w:numId="14">
    <w:abstractNumId w:val="5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20"/>
  </w:num>
  <w:num w:numId="20">
    <w:abstractNumId w:val="9"/>
  </w:num>
  <w:num w:numId="21">
    <w:abstractNumId w:val="4"/>
  </w:num>
  <w:num w:numId="22">
    <w:abstractNumId w:val="13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7D"/>
    <w:rsid w:val="00012CF3"/>
    <w:rsid w:val="0003215F"/>
    <w:rsid w:val="000811E8"/>
    <w:rsid w:val="00116D21"/>
    <w:rsid w:val="00171910"/>
    <w:rsid w:val="00194FF0"/>
    <w:rsid w:val="001F42E4"/>
    <w:rsid w:val="00230F7D"/>
    <w:rsid w:val="00280729"/>
    <w:rsid w:val="00281698"/>
    <w:rsid w:val="00320931"/>
    <w:rsid w:val="00336811"/>
    <w:rsid w:val="003471A9"/>
    <w:rsid w:val="00363399"/>
    <w:rsid w:val="00386C18"/>
    <w:rsid w:val="00393BE6"/>
    <w:rsid w:val="00405780"/>
    <w:rsid w:val="004476DA"/>
    <w:rsid w:val="0045384D"/>
    <w:rsid w:val="004B23DC"/>
    <w:rsid w:val="004B3D8B"/>
    <w:rsid w:val="004C1481"/>
    <w:rsid w:val="005137BA"/>
    <w:rsid w:val="005A2060"/>
    <w:rsid w:val="00607615"/>
    <w:rsid w:val="00614D12"/>
    <w:rsid w:val="00632957"/>
    <w:rsid w:val="006411DB"/>
    <w:rsid w:val="006728A7"/>
    <w:rsid w:val="0068429D"/>
    <w:rsid w:val="006D2C8B"/>
    <w:rsid w:val="006F025C"/>
    <w:rsid w:val="00701089"/>
    <w:rsid w:val="00727FF4"/>
    <w:rsid w:val="00747408"/>
    <w:rsid w:val="007E42E0"/>
    <w:rsid w:val="008063CD"/>
    <w:rsid w:val="008C57F2"/>
    <w:rsid w:val="0096605B"/>
    <w:rsid w:val="00995144"/>
    <w:rsid w:val="009C74E6"/>
    <w:rsid w:val="009F5379"/>
    <w:rsid w:val="009F6D45"/>
    <w:rsid w:val="00A06A9A"/>
    <w:rsid w:val="00A96368"/>
    <w:rsid w:val="00AE35A3"/>
    <w:rsid w:val="00B01CFD"/>
    <w:rsid w:val="00B57144"/>
    <w:rsid w:val="00B60029"/>
    <w:rsid w:val="00BA06EF"/>
    <w:rsid w:val="00BC38C1"/>
    <w:rsid w:val="00C43332"/>
    <w:rsid w:val="00CC464C"/>
    <w:rsid w:val="00CD0419"/>
    <w:rsid w:val="00D14758"/>
    <w:rsid w:val="00D233FA"/>
    <w:rsid w:val="00DD7F09"/>
    <w:rsid w:val="00DE295C"/>
    <w:rsid w:val="00E44A34"/>
    <w:rsid w:val="00E743BE"/>
    <w:rsid w:val="00EB10CB"/>
    <w:rsid w:val="00EC2420"/>
    <w:rsid w:val="00EE354A"/>
    <w:rsid w:val="00F62881"/>
    <w:rsid w:val="00FA686B"/>
    <w:rsid w:val="00FB304E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FBC2E"/>
  <w15:chartTrackingRefBased/>
  <w15:docId w15:val="{B365C174-43D6-4150-B893-EC0E0E42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99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060"/>
    <w:pPr>
      <w:keepNext/>
      <w:ind w:firstLine="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A2060"/>
    <w:pPr>
      <w:keepNext/>
      <w:ind w:firstLine="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2"/>
    </w:pPr>
    <w:rPr>
      <w:b/>
      <w:color w:val="auto"/>
      <w:spacing w:val="1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F7D"/>
    <w:pPr>
      <w:widowControl/>
      <w:autoSpaceDE/>
      <w:autoSpaceDN/>
      <w:adjustRightInd/>
      <w:spacing w:after="160" w:line="256" w:lineRule="auto"/>
      <w:ind w:left="720" w:firstLin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table" w:customStyle="1" w:styleId="11">
    <w:name w:val="Сетка таблицы1"/>
    <w:basedOn w:val="a1"/>
    <w:next w:val="a7"/>
    <w:uiPriority w:val="39"/>
    <w:rsid w:val="006728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6F025C"/>
    <w:pPr>
      <w:ind w:firstLine="0"/>
      <w:jc w:val="center"/>
    </w:pPr>
    <w:rPr>
      <w:color w:val="000000"/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99"/>
    <w:rsid w:val="006F025C"/>
    <w:rPr>
      <w:rFonts w:ascii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p2">
    <w:name w:val="p2"/>
    <w:basedOn w:val="a"/>
    <w:rsid w:val="00363399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color w:val="auto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63399"/>
    <w:pPr>
      <w:suppressAutoHyphens/>
      <w:ind w:firstLine="0"/>
      <w:jc w:val="center"/>
    </w:pPr>
    <w:rPr>
      <w:rFonts w:eastAsia="Calibri"/>
      <w:spacing w:val="-4"/>
      <w:kern w:val="2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63399"/>
    <w:rPr>
      <w:rFonts w:ascii="Times New Roman" w:eastAsia="Calibri" w:hAnsi="Times New Roman" w:cs="Times New Roman"/>
      <w:color w:val="000000" w:themeColor="text1"/>
      <w:spacing w:val="-4"/>
      <w:kern w:val="2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36811"/>
    <w:rPr>
      <w:rFonts w:ascii="Times New Roman" w:hAnsi="Times New Roman" w:cs="Times New Roman"/>
      <w:b/>
      <w:spacing w:val="10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811"/>
    <w:rPr>
      <w:rFonts w:ascii="Times New Roman" w:hAnsi="Times New Roman" w:cs="Times New Roman"/>
      <w:color w:val="000000" w:themeColor="text1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B31E-F51C-4078-BC76-49F5BEA5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1</TotalTime>
  <Pages>15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4</cp:revision>
  <cp:lastPrinted>2021-09-28T13:50:00Z</cp:lastPrinted>
  <dcterms:created xsi:type="dcterms:W3CDTF">2021-09-28T14:20:00Z</dcterms:created>
  <dcterms:modified xsi:type="dcterms:W3CDTF">2021-09-28T14:21:00Z</dcterms:modified>
</cp:coreProperties>
</file>