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4904" w14:textId="77777777" w:rsidR="003D22F2" w:rsidRPr="00C4541B" w:rsidRDefault="005E181F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32"/>
          <w:szCs w:val="28"/>
        </w:rPr>
        <w:drawing>
          <wp:inline distT="0" distB="0" distL="0" distR="0" wp14:anchorId="4DE3E5F1" wp14:editId="3AF93C2C">
            <wp:extent cx="771525" cy="923925"/>
            <wp:effectExtent l="0" t="0" r="9525" b="9525"/>
            <wp:docPr id="451215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1596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EC459" w14:textId="77777777" w:rsidR="003D22F2" w:rsidRDefault="005E181F">
      <w:pPr>
        <w:spacing w:after="0" w:line="240" w:lineRule="auto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Муниципальное образование</w:t>
      </w:r>
    </w:p>
    <w:p w14:paraId="771F64B1" w14:textId="77777777" w:rsidR="003D22F2" w:rsidRDefault="005E181F">
      <w:pPr>
        <w:spacing w:after="0" w:line="240" w:lineRule="auto"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«ТОКСОВСКОЕ ГОРОДСКОЕ ПОСЕЛЕНИЕ»</w:t>
      </w:r>
    </w:p>
    <w:p w14:paraId="0A66DCC1" w14:textId="77777777" w:rsidR="003D22F2" w:rsidRDefault="005E181F">
      <w:pPr>
        <w:spacing w:after="0" w:line="240" w:lineRule="auto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Всеволожского муниципального района</w:t>
      </w:r>
    </w:p>
    <w:p w14:paraId="272F94BB" w14:textId="77777777" w:rsidR="003D22F2" w:rsidRDefault="005E181F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32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Ленинградской области</w:t>
      </w:r>
    </w:p>
    <w:p w14:paraId="117A65A7" w14:textId="77777777" w:rsidR="00FE3AC4" w:rsidRPr="00FE3AC4" w:rsidRDefault="00FE3AC4" w:rsidP="00FE3AC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28"/>
        </w:rPr>
      </w:pPr>
    </w:p>
    <w:p w14:paraId="1F9A6B39" w14:textId="77777777" w:rsidR="00FE3AC4" w:rsidRPr="00FE3AC4" w:rsidRDefault="00FE3AC4" w:rsidP="00FE3AC4">
      <w:pPr>
        <w:spacing w:before="120" w:after="120" w:line="240" w:lineRule="auto"/>
        <w:jc w:val="center"/>
        <w:outlineLvl w:val="0"/>
        <w:rPr>
          <w:rFonts w:ascii="Times New Roman" w:hAnsi="Times New Roman"/>
          <w:color w:val="000000"/>
          <w:sz w:val="30"/>
          <w:szCs w:val="30"/>
        </w:rPr>
      </w:pPr>
      <w:r w:rsidRPr="00FE3AC4">
        <w:rPr>
          <w:rFonts w:ascii="Times New Roman" w:hAnsi="Times New Roman"/>
          <w:color w:val="000000"/>
          <w:sz w:val="30"/>
          <w:szCs w:val="30"/>
        </w:rPr>
        <w:t>ГЛАВА МУНИЦИПАЛЬНОГО ОБРАЗОВАНИЯ</w:t>
      </w:r>
    </w:p>
    <w:p w14:paraId="6769A1BF" w14:textId="77777777" w:rsidR="003D22F2" w:rsidRDefault="003D22F2" w:rsidP="00FE3AC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28"/>
        </w:rPr>
      </w:pPr>
    </w:p>
    <w:p w14:paraId="5A6F1818" w14:textId="77777777" w:rsidR="003D22F2" w:rsidRPr="00FE3AC4" w:rsidRDefault="005E181F">
      <w:pPr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FE3AC4">
        <w:rPr>
          <w:rFonts w:ascii="Times New Roman" w:hAnsi="Times New Roman"/>
          <w:b/>
          <w:sz w:val="36"/>
          <w:szCs w:val="36"/>
        </w:rPr>
        <w:t>РАСПОРЯЖЕНИЕ</w:t>
      </w:r>
    </w:p>
    <w:p w14:paraId="72FC2649" w14:textId="77777777" w:rsidR="003D22F2" w:rsidRPr="00D95BEE" w:rsidRDefault="003D22F2" w:rsidP="00D95B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55A8FE" w14:textId="77777777" w:rsidR="003D22F2" w:rsidRDefault="003D2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40F675" w14:textId="4A597D37" w:rsidR="003D22F2" w:rsidRPr="008B341F" w:rsidRDefault="000D333D" w:rsidP="00960D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09</w:t>
      </w:r>
      <w:r w:rsidR="008B341F">
        <w:rPr>
          <w:rFonts w:ascii="Times New Roman" w:hAnsi="Times New Roman"/>
          <w:sz w:val="28"/>
          <w:szCs w:val="28"/>
          <w:u w:val="single"/>
        </w:rPr>
        <w:t xml:space="preserve"> апреля</w:t>
      </w:r>
      <w:r w:rsidR="005E181F" w:rsidRPr="00960D12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8B341F">
        <w:rPr>
          <w:rFonts w:ascii="Times New Roman" w:hAnsi="Times New Roman"/>
          <w:sz w:val="28"/>
          <w:szCs w:val="28"/>
          <w:u w:val="single"/>
        </w:rPr>
        <w:t>6</w:t>
      </w:r>
      <w:r w:rsidR="005E181F" w:rsidRPr="00960D12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5E181F" w:rsidRPr="00960D12">
        <w:rPr>
          <w:rFonts w:ascii="Times New Roman" w:hAnsi="Times New Roman"/>
          <w:sz w:val="28"/>
          <w:szCs w:val="28"/>
        </w:rPr>
        <w:tab/>
      </w:r>
      <w:r w:rsidR="005E181F" w:rsidRPr="00960D12">
        <w:rPr>
          <w:rFonts w:ascii="Times New Roman" w:hAnsi="Times New Roman"/>
          <w:sz w:val="28"/>
          <w:szCs w:val="28"/>
        </w:rPr>
        <w:tab/>
      </w:r>
      <w:r w:rsidR="005E181F" w:rsidRPr="00960D12">
        <w:rPr>
          <w:rFonts w:ascii="Times New Roman" w:hAnsi="Times New Roman"/>
          <w:sz w:val="28"/>
          <w:szCs w:val="28"/>
        </w:rPr>
        <w:tab/>
      </w:r>
      <w:r w:rsidR="005E181F" w:rsidRPr="00960D12">
        <w:rPr>
          <w:rFonts w:ascii="Times New Roman" w:hAnsi="Times New Roman"/>
          <w:sz w:val="28"/>
          <w:szCs w:val="28"/>
        </w:rPr>
        <w:tab/>
      </w:r>
      <w:r w:rsidR="005E181F" w:rsidRPr="00960D12">
        <w:rPr>
          <w:rFonts w:ascii="Times New Roman" w:hAnsi="Times New Roman"/>
          <w:sz w:val="28"/>
          <w:szCs w:val="28"/>
        </w:rPr>
        <w:tab/>
      </w:r>
      <w:r w:rsidR="005E181F" w:rsidRPr="00960D12">
        <w:rPr>
          <w:rFonts w:ascii="Times New Roman" w:hAnsi="Times New Roman"/>
          <w:sz w:val="28"/>
          <w:szCs w:val="28"/>
        </w:rPr>
        <w:tab/>
      </w:r>
      <w:r w:rsidR="005E181F" w:rsidRPr="00960D12">
        <w:rPr>
          <w:rFonts w:ascii="Times New Roman" w:hAnsi="Times New Roman"/>
          <w:sz w:val="28"/>
          <w:szCs w:val="28"/>
        </w:rPr>
        <w:tab/>
      </w:r>
      <w:r w:rsidR="005E181F" w:rsidRPr="00960D12">
        <w:rPr>
          <w:rFonts w:ascii="Times New Roman" w:hAnsi="Times New Roman"/>
          <w:sz w:val="28"/>
          <w:szCs w:val="28"/>
        </w:rPr>
        <w:tab/>
      </w:r>
      <w:r w:rsidR="005E181F" w:rsidRPr="00960D12">
        <w:rPr>
          <w:rFonts w:ascii="Times New Roman" w:hAnsi="Times New Roman"/>
          <w:sz w:val="28"/>
          <w:szCs w:val="28"/>
        </w:rPr>
        <w:tab/>
        <w:t xml:space="preserve">№ </w:t>
      </w:r>
      <w:r w:rsidR="008B341F" w:rsidRPr="008B341F">
        <w:rPr>
          <w:rFonts w:ascii="Times New Roman" w:hAnsi="Times New Roman"/>
          <w:sz w:val="28"/>
          <w:szCs w:val="28"/>
        </w:rPr>
        <w:t>20</w:t>
      </w:r>
    </w:p>
    <w:p w14:paraId="223BCCB5" w14:textId="77777777" w:rsidR="003D22F2" w:rsidRPr="00960D12" w:rsidRDefault="005E181F" w:rsidP="00960D1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0D12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 w:rsidRPr="00960D12">
        <w:rPr>
          <w:rFonts w:ascii="Times New Roman" w:hAnsi="Times New Roman"/>
          <w:color w:val="000000"/>
          <w:sz w:val="28"/>
          <w:szCs w:val="28"/>
        </w:rPr>
        <w:t>г.п</w:t>
      </w:r>
      <w:proofErr w:type="spellEnd"/>
      <w:r w:rsidRPr="00960D12">
        <w:rPr>
          <w:rFonts w:ascii="Times New Roman" w:hAnsi="Times New Roman"/>
          <w:color w:val="000000"/>
          <w:sz w:val="28"/>
          <w:szCs w:val="28"/>
        </w:rPr>
        <w:t>. Токсово</w:t>
      </w:r>
    </w:p>
    <w:p w14:paraId="6B290C4D" w14:textId="77777777" w:rsidR="003D22F2" w:rsidRPr="00960D12" w:rsidRDefault="003D22F2" w:rsidP="00960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C9C9EE" w14:textId="129002BA" w:rsidR="003D22F2" w:rsidRPr="00960D12" w:rsidRDefault="005E181F" w:rsidP="00960D12">
      <w:pPr>
        <w:spacing w:after="0" w:line="240" w:lineRule="auto"/>
        <w:ind w:rightChars="1674" w:right="3683"/>
        <w:jc w:val="both"/>
        <w:rPr>
          <w:rFonts w:ascii="Times New Roman" w:eastAsia="Calibri" w:hAnsi="Times New Roman"/>
          <w:sz w:val="28"/>
          <w:szCs w:val="28"/>
        </w:rPr>
      </w:pPr>
      <w:r w:rsidRPr="00960D12">
        <w:rPr>
          <w:rFonts w:ascii="Times New Roman" w:eastAsia="Calibri" w:hAnsi="Times New Roman"/>
          <w:sz w:val="28"/>
          <w:szCs w:val="28"/>
        </w:rPr>
        <w:t>О назначении публичных слушаний по проекту схемы теплоснабжения муниципального образования «Токсовское городское поселение» Всеволожского муниципального района Ленинградской области на период до 20</w:t>
      </w:r>
      <w:r w:rsidR="008B341F">
        <w:rPr>
          <w:rFonts w:ascii="Times New Roman" w:eastAsia="Calibri" w:hAnsi="Times New Roman"/>
          <w:sz w:val="28"/>
          <w:szCs w:val="28"/>
        </w:rPr>
        <w:t>40</w:t>
      </w:r>
      <w:r w:rsidRPr="00960D12">
        <w:rPr>
          <w:rFonts w:ascii="Times New Roman" w:eastAsia="Calibri" w:hAnsi="Times New Roman"/>
          <w:sz w:val="28"/>
          <w:szCs w:val="28"/>
        </w:rPr>
        <w:t xml:space="preserve"> г. (актуализация на 202</w:t>
      </w:r>
      <w:r w:rsidR="008B341F">
        <w:rPr>
          <w:rFonts w:ascii="Times New Roman" w:eastAsia="Calibri" w:hAnsi="Times New Roman"/>
          <w:sz w:val="28"/>
          <w:szCs w:val="28"/>
        </w:rPr>
        <w:t>7</w:t>
      </w:r>
      <w:r w:rsidRPr="00960D12">
        <w:rPr>
          <w:rFonts w:ascii="Times New Roman" w:eastAsia="Calibri" w:hAnsi="Times New Roman"/>
          <w:sz w:val="28"/>
          <w:szCs w:val="28"/>
        </w:rPr>
        <w:t xml:space="preserve"> год) </w:t>
      </w:r>
    </w:p>
    <w:p w14:paraId="78546EEC" w14:textId="77777777" w:rsidR="003D22F2" w:rsidRPr="00960D12" w:rsidRDefault="003D22F2" w:rsidP="00960D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F96711A" w14:textId="77777777" w:rsidR="00C4541B" w:rsidRPr="00960D12" w:rsidRDefault="00C4541B" w:rsidP="00960D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A3399F9" w14:textId="2BD4E3EB" w:rsidR="0034277A" w:rsidRPr="00960D12" w:rsidRDefault="005E181F" w:rsidP="00960D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60D12">
        <w:rPr>
          <w:rFonts w:ascii="Times New Roman" w:eastAsia="Calibri" w:hAnsi="Times New Roman"/>
          <w:color w:val="000000"/>
          <w:sz w:val="28"/>
          <w:szCs w:val="28"/>
        </w:rPr>
        <w:t xml:space="preserve">В соответствии со статьей 32 Федерального закона от 20.03.2025 </w:t>
      </w:r>
      <w:r w:rsidR="00C4541B" w:rsidRPr="00960D12">
        <w:rPr>
          <w:rFonts w:ascii="Times New Roman" w:eastAsia="Calibri" w:hAnsi="Times New Roman"/>
          <w:color w:val="000000"/>
          <w:sz w:val="28"/>
          <w:szCs w:val="28"/>
        </w:rPr>
        <w:br/>
      </w:r>
      <w:r w:rsidR="00FF1FBD" w:rsidRPr="00960D12">
        <w:rPr>
          <w:rFonts w:ascii="Times New Roman" w:eastAsia="Calibri" w:hAnsi="Times New Roman"/>
          <w:color w:val="000000"/>
          <w:sz w:val="28"/>
          <w:szCs w:val="28"/>
        </w:rPr>
        <w:t>№</w:t>
      </w:r>
      <w:r w:rsidRPr="00960D12">
        <w:rPr>
          <w:rFonts w:ascii="Times New Roman" w:eastAsia="Calibri" w:hAnsi="Times New Roman"/>
          <w:color w:val="000000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</w:t>
      </w:r>
      <w:r w:rsidR="0094196B" w:rsidRPr="00960D12">
        <w:rPr>
          <w:rFonts w:ascii="Times New Roman" w:eastAsia="Calibri" w:hAnsi="Times New Roman"/>
          <w:color w:val="000000"/>
          <w:sz w:val="28"/>
          <w:szCs w:val="28"/>
        </w:rPr>
        <w:t>Федеральным законом от 27</w:t>
      </w:r>
      <w:r w:rsidR="00C4541B" w:rsidRPr="00960D12">
        <w:rPr>
          <w:rFonts w:ascii="Times New Roman" w:eastAsia="Calibri" w:hAnsi="Times New Roman"/>
          <w:color w:val="000000"/>
          <w:sz w:val="28"/>
          <w:szCs w:val="28"/>
        </w:rPr>
        <w:t>.07.</w:t>
      </w:r>
      <w:r w:rsidR="0094196B" w:rsidRPr="00960D12">
        <w:rPr>
          <w:rFonts w:ascii="Times New Roman" w:eastAsia="Calibri" w:hAnsi="Times New Roman"/>
          <w:color w:val="000000"/>
          <w:sz w:val="28"/>
          <w:szCs w:val="28"/>
        </w:rPr>
        <w:t xml:space="preserve">2010 №190-ФЗ «О теплоснабжении», </w:t>
      </w:r>
      <w:r w:rsidRPr="00960D12">
        <w:rPr>
          <w:rFonts w:ascii="Times New Roman" w:eastAsia="Calibri" w:hAnsi="Times New Roman"/>
          <w:color w:val="000000"/>
          <w:sz w:val="28"/>
          <w:szCs w:val="28"/>
        </w:rPr>
        <w:t xml:space="preserve">постановлением Правительства </w:t>
      </w:r>
      <w:r w:rsidR="00C4541B" w:rsidRPr="00960D12">
        <w:rPr>
          <w:rFonts w:ascii="Times New Roman" w:eastAsia="Calibri" w:hAnsi="Times New Roman"/>
          <w:color w:val="000000"/>
          <w:sz w:val="28"/>
          <w:szCs w:val="28"/>
        </w:rPr>
        <w:t>Российской Федерации</w:t>
      </w:r>
      <w:r w:rsidRPr="00960D12">
        <w:rPr>
          <w:rFonts w:ascii="Times New Roman" w:eastAsia="Calibri" w:hAnsi="Times New Roman"/>
          <w:color w:val="000000"/>
          <w:sz w:val="28"/>
          <w:szCs w:val="28"/>
        </w:rPr>
        <w:t xml:space="preserve"> от 22.02.2012 №154 «О требованиях к схемам теплоснабжения, порядку их разработки и утверждения», Уставом муниципального образования «Токсовское городское поселение» Всеволожского муниципального района Ленинградской области, руководствуясь Положением об общественных обсуждениях, публичных слушаниях на территории муниципального образования «Токсовское городское поселение» </w:t>
      </w:r>
      <w:bookmarkStart w:id="0" w:name="_Hlk132809370"/>
      <w:r w:rsidRPr="00960D12">
        <w:rPr>
          <w:rFonts w:ascii="Times New Roman" w:eastAsia="Calibri" w:hAnsi="Times New Roman"/>
          <w:color w:val="000000"/>
          <w:sz w:val="28"/>
          <w:szCs w:val="28"/>
        </w:rPr>
        <w:t>Всеволожского муниципального района Ленинградской области</w:t>
      </w:r>
      <w:bookmarkEnd w:id="0"/>
      <w:r w:rsidRPr="00960D12">
        <w:rPr>
          <w:rFonts w:ascii="Times New Roman" w:eastAsia="Calibri" w:hAnsi="Times New Roman"/>
          <w:color w:val="000000"/>
          <w:sz w:val="28"/>
          <w:szCs w:val="28"/>
        </w:rPr>
        <w:t xml:space="preserve">, утвержденным решением </w:t>
      </w:r>
      <w:bookmarkStart w:id="1" w:name="_Hlk132809910"/>
      <w:r w:rsidRPr="00960D12">
        <w:rPr>
          <w:rFonts w:ascii="Times New Roman" w:eastAsia="Calibri" w:hAnsi="Times New Roman"/>
          <w:color w:val="000000"/>
          <w:sz w:val="28"/>
          <w:szCs w:val="28"/>
        </w:rPr>
        <w:t>совета депутатов муниципального образования «Токсовское городское поселение» Всеволожского муниципального района Ленинградской области от 20.02.2018 № 8</w:t>
      </w:r>
      <w:bookmarkEnd w:id="1"/>
      <w:r w:rsidR="0034277A" w:rsidRPr="00960D12">
        <w:rPr>
          <w:rFonts w:ascii="Times New Roman" w:eastAsia="Calibri" w:hAnsi="Times New Roman"/>
          <w:color w:val="000000"/>
          <w:sz w:val="28"/>
          <w:szCs w:val="28"/>
        </w:rPr>
        <w:t>:</w:t>
      </w:r>
    </w:p>
    <w:p w14:paraId="4A68994D" w14:textId="77777777" w:rsidR="00C4541B" w:rsidRPr="00960D12" w:rsidRDefault="00C4541B" w:rsidP="00960D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1A88FD57" w14:textId="7D4718E6" w:rsidR="00E65065" w:rsidRPr="00960D12" w:rsidRDefault="00E65065" w:rsidP="00960D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Назначить публичные слушания </w:t>
      </w:r>
      <w:r w:rsidR="009E07BF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проекту схемы теплоснабжения муниципального образования «Токсовское городское поселение» </w:t>
      </w:r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Всеволожского муниципального района Ленинградской области на период до 20</w:t>
      </w:r>
      <w:r w:rsidR="008B341F">
        <w:rPr>
          <w:rFonts w:ascii="Times New Roman" w:hAnsi="Times New Roman"/>
          <w:sz w:val="28"/>
          <w:szCs w:val="28"/>
          <w:shd w:val="clear" w:color="auto" w:fill="FFFFFF"/>
        </w:rPr>
        <w:t>40</w:t>
      </w:r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 г. (актуализация на 202</w:t>
      </w:r>
      <w:r w:rsidR="008B341F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 год) </w:t>
      </w:r>
      <w:r w:rsidR="009E07BF" w:rsidRPr="00960D12">
        <w:rPr>
          <w:rFonts w:ascii="Times New Roman" w:hAnsi="Times New Roman"/>
          <w:sz w:val="28"/>
          <w:szCs w:val="28"/>
          <w:shd w:val="clear" w:color="auto" w:fill="FFFFFF"/>
        </w:rPr>
        <w:t>(далее – проект)</w:t>
      </w:r>
      <w:r w:rsidRPr="00960D1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A06E819" w14:textId="6FBB0C6D" w:rsidR="009E07BF" w:rsidRPr="00960D12" w:rsidRDefault="00E65065" w:rsidP="00960D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0D12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9E07BF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60D12">
        <w:rPr>
          <w:rFonts w:ascii="Times New Roman" w:hAnsi="Times New Roman"/>
          <w:color w:val="000000"/>
          <w:sz w:val="28"/>
          <w:szCs w:val="28"/>
        </w:rPr>
        <w:t>Провести собрание участников публичных слушаний по</w:t>
      </w:r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проекту </w:t>
      </w:r>
      <w:r w:rsidRPr="00960D12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72486A" w:rsidRPr="0072486A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9E07BF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B341F">
        <w:rPr>
          <w:rFonts w:ascii="Times New Roman" w:hAnsi="Times New Roman"/>
          <w:sz w:val="28"/>
          <w:szCs w:val="28"/>
          <w:shd w:val="clear" w:color="auto" w:fill="FFFFFF"/>
        </w:rPr>
        <w:t>апреля</w:t>
      </w:r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8B341F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 года </w:t>
      </w:r>
      <w:r w:rsidR="009E07BF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в 16 </w:t>
      </w:r>
      <w:r w:rsidR="00037B49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часов 00 минут </w:t>
      </w:r>
      <w:r w:rsidR="009E07BF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в здании администрации МО «Токсовское городское поселение», по адресу: Ленинградская обл., Всеволожский р-н, </w:t>
      </w:r>
      <w:proofErr w:type="spellStart"/>
      <w:r w:rsidR="009E07BF" w:rsidRPr="00960D12">
        <w:rPr>
          <w:rFonts w:ascii="Times New Roman" w:hAnsi="Times New Roman"/>
          <w:sz w:val="28"/>
          <w:szCs w:val="28"/>
          <w:shd w:val="clear" w:color="auto" w:fill="FFFFFF"/>
        </w:rPr>
        <w:t>г.п</w:t>
      </w:r>
      <w:proofErr w:type="spellEnd"/>
      <w:r w:rsidR="009E07BF" w:rsidRPr="00960D12">
        <w:rPr>
          <w:rFonts w:ascii="Times New Roman" w:hAnsi="Times New Roman"/>
          <w:sz w:val="28"/>
          <w:szCs w:val="28"/>
          <w:shd w:val="clear" w:color="auto" w:fill="FFFFFF"/>
        </w:rPr>
        <w:t>. Токсово, Ленинградское шоссе, д.55а, 2 этаж.</w:t>
      </w:r>
    </w:p>
    <w:p w14:paraId="5F5FAC20" w14:textId="2077FB12" w:rsidR="0034277A" w:rsidRPr="00960D12" w:rsidRDefault="00E65065" w:rsidP="00960D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0D12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. Установить место и время ознакомления заинтересованных лиц с </w:t>
      </w:r>
      <w:r w:rsidR="009E07BF" w:rsidRPr="00960D12">
        <w:rPr>
          <w:rFonts w:ascii="Times New Roman" w:hAnsi="Times New Roman"/>
          <w:sz w:val="28"/>
          <w:szCs w:val="28"/>
          <w:shd w:val="clear" w:color="auto" w:fill="FFFFFF"/>
        </w:rPr>
        <w:t>проектом</w:t>
      </w:r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 и материалами публичных слушаний: на официальном сайте </w:t>
      </w:r>
      <w:r w:rsidR="009E07BF" w:rsidRPr="00960D12">
        <w:rPr>
          <w:rFonts w:ascii="Times New Roman" w:hAnsi="Times New Roman"/>
          <w:sz w:val="28"/>
          <w:szCs w:val="28"/>
          <w:shd w:val="clear" w:color="auto" w:fill="FFFFFF"/>
        </w:rPr>
        <w:t>МО «Токсовское городское поселение»</w:t>
      </w:r>
      <w:r w:rsidR="009E07BF" w:rsidRPr="00960D12">
        <w:rPr>
          <w:rFonts w:ascii="Times New Roman" w:hAnsi="Times New Roman"/>
          <w:color w:val="000000"/>
          <w:sz w:val="28"/>
          <w:szCs w:val="28"/>
        </w:rPr>
        <w:t xml:space="preserve"> в сети «Интернет» - </w:t>
      </w:r>
      <w:hyperlink r:id="rId9" w:history="1">
        <w:r w:rsidR="009E07BF" w:rsidRPr="00960D12">
          <w:rPr>
            <w:rFonts w:ascii="Times New Roman" w:hAnsi="Times New Roman"/>
            <w:color w:val="000000"/>
            <w:sz w:val="28"/>
            <w:szCs w:val="28"/>
          </w:rPr>
          <w:t>http://www.toksovo-lo.ru</w:t>
        </w:r>
      </w:hyperlink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34277A" w:rsidRPr="00960D12">
        <w:rPr>
          <w:rFonts w:ascii="Times New Roman" w:hAnsi="Times New Roman"/>
          <w:sz w:val="28"/>
          <w:szCs w:val="28"/>
        </w:rPr>
        <w:t xml:space="preserve"> </w:t>
      </w:r>
      <w:r w:rsidR="009E07BF" w:rsidRPr="00960D12">
        <w:rPr>
          <w:rFonts w:ascii="Times New Roman" w:hAnsi="Times New Roman"/>
          <w:color w:val="000000"/>
          <w:sz w:val="28"/>
          <w:szCs w:val="28"/>
        </w:rPr>
        <w:t xml:space="preserve">в здании администрации МО «Токсовское городское поселение» в рабочие дни с 10 часов 00 минут до 17 часов 00 минут по адресу: Ленинградская область, Всеволожский район, </w:t>
      </w:r>
      <w:proofErr w:type="spellStart"/>
      <w:r w:rsidR="009E07BF" w:rsidRPr="00960D12">
        <w:rPr>
          <w:rFonts w:ascii="Times New Roman" w:hAnsi="Times New Roman"/>
          <w:color w:val="000000"/>
          <w:sz w:val="28"/>
          <w:szCs w:val="28"/>
        </w:rPr>
        <w:t>г.п.Токсово</w:t>
      </w:r>
      <w:proofErr w:type="spellEnd"/>
      <w:r w:rsidR="009E07BF" w:rsidRPr="00960D12">
        <w:rPr>
          <w:rFonts w:ascii="Times New Roman" w:hAnsi="Times New Roman"/>
          <w:color w:val="000000"/>
          <w:sz w:val="28"/>
          <w:szCs w:val="28"/>
        </w:rPr>
        <w:t>, Ленинградское шоссе, д.55а, 2 этаж</w:t>
      </w:r>
      <w:r w:rsidR="0034277A" w:rsidRPr="00960D1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45B4042" w14:textId="4F50BE19" w:rsidR="0034277A" w:rsidRPr="00960D12" w:rsidRDefault="00E65065" w:rsidP="00960D12">
      <w:pPr>
        <w:pStyle w:val="aff0"/>
        <w:spacing w:before="0" w:beforeAutospacing="0" w:after="0"/>
        <w:ind w:firstLine="567"/>
        <w:jc w:val="both"/>
        <w:rPr>
          <w:sz w:val="28"/>
          <w:szCs w:val="28"/>
          <w:shd w:val="clear" w:color="auto" w:fill="FFFFFF"/>
        </w:rPr>
      </w:pPr>
      <w:r w:rsidRPr="00960D12">
        <w:rPr>
          <w:sz w:val="28"/>
          <w:szCs w:val="28"/>
          <w:shd w:val="clear" w:color="auto" w:fill="FFFFFF"/>
        </w:rPr>
        <w:t>4</w:t>
      </w:r>
      <w:r w:rsidR="0034277A" w:rsidRPr="00960D12">
        <w:rPr>
          <w:sz w:val="28"/>
          <w:szCs w:val="28"/>
          <w:shd w:val="clear" w:color="auto" w:fill="FFFFFF"/>
        </w:rPr>
        <w:t xml:space="preserve">. Установить срок приема предложений и замечаний по выносимому на публичные слушания </w:t>
      </w:r>
      <w:r w:rsidR="009E07BF" w:rsidRPr="00960D12">
        <w:rPr>
          <w:sz w:val="28"/>
          <w:szCs w:val="28"/>
          <w:shd w:val="clear" w:color="auto" w:fill="FFFFFF"/>
        </w:rPr>
        <w:t>проекту</w:t>
      </w:r>
      <w:r w:rsidR="0034277A" w:rsidRPr="00960D12">
        <w:rPr>
          <w:sz w:val="28"/>
          <w:szCs w:val="28"/>
          <w:shd w:val="clear" w:color="auto" w:fill="FFFFFF"/>
        </w:rPr>
        <w:t xml:space="preserve"> в письменном виде с даты вступления настоящего </w:t>
      </w:r>
      <w:r w:rsidR="009E07BF" w:rsidRPr="00960D12">
        <w:rPr>
          <w:sz w:val="28"/>
          <w:szCs w:val="28"/>
          <w:shd w:val="clear" w:color="auto" w:fill="FFFFFF"/>
        </w:rPr>
        <w:t>распоряже</w:t>
      </w:r>
      <w:r w:rsidR="0034277A" w:rsidRPr="00960D12">
        <w:rPr>
          <w:sz w:val="28"/>
          <w:szCs w:val="28"/>
          <w:shd w:val="clear" w:color="auto" w:fill="FFFFFF"/>
        </w:rPr>
        <w:t xml:space="preserve">ния в силу по </w:t>
      </w:r>
      <w:r w:rsidR="0072486A" w:rsidRPr="0072486A">
        <w:rPr>
          <w:sz w:val="28"/>
          <w:szCs w:val="28"/>
          <w:shd w:val="clear" w:color="auto" w:fill="FFFFFF"/>
        </w:rPr>
        <w:t>30</w:t>
      </w:r>
      <w:r w:rsidR="008B341F" w:rsidRPr="00960D12">
        <w:rPr>
          <w:sz w:val="28"/>
          <w:szCs w:val="28"/>
          <w:shd w:val="clear" w:color="auto" w:fill="FFFFFF"/>
        </w:rPr>
        <w:t xml:space="preserve"> </w:t>
      </w:r>
      <w:r w:rsidR="008B341F">
        <w:rPr>
          <w:sz w:val="28"/>
          <w:szCs w:val="28"/>
          <w:shd w:val="clear" w:color="auto" w:fill="FFFFFF"/>
        </w:rPr>
        <w:t>апреля</w:t>
      </w:r>
      <w:r w:rsidR="008B341F" w:rsidRPr="00960D12">
        <w:rPr>
          <w:sz w:val="28"/>
          <w:szCs w:val="28"/>
          <w:shd w:val="clear" w:color="auto" w:fill="FFFFFF"/>
        </w:rPr>
        <w:t xml:space="preserve"> 202</w:t>
      </w:r>
      <w:r w:rsidR="008B341F">
        <w:rPr>
          <w:sz w:val="28"/>
          <w:szCs w:val="28"/>
          <w:shd w:val="clear" w:color="auto" w:fill="FFFFFF"/>
        </w:rPr>
        <w:t>6</w:t>
      </w:r>
      <w:r w:rsidR="008B341F" w:rsidRPr="00960D12">
        <w:rPr>
          <w:sz w:val="28"/>
          <w:szCs w:val="28"/>
          <w:shd w:val="clear" w:color="auto" w:fill="FFFFFF"/>
        </w:rPr>
        <w:t xml:space="preserve"> </w:t>
      </w:r>
      <w:r w:rsidR="009E07BF" w:rsidRPr="00960D12">
        <w:rPr>
          <w:color w:val="000000"/>
          <w:sz w:val="28"/>
          <w:szCs w:val="28"/>
        </w:rPr>
        <w:t xml:space="preserve">года </w:t>
      </w:r>
      <w:r w:rsidR="0034277A" w:rsidRPr="00960D12">
        <w:rPr>
          <w:sz w:val="28"/>
          <w:szCs w:val="28"/>
          <w:shd w:val="clear" w:color="auto" w:fill="FFFFFF"/>
        </w:rPr>
        <w:t xml:space="preserve">включительно, </w:t>
      </w:r>
      <w:r w:rsidR="007427F2" w:rsidRPr="00960D12">
        <w:rPr>
          <w:color w:val="000000"/>
          <w:sz w:val="28"/>
          <w:szCs w:val="28"/>
        </w:rPr>
        <w:t xml:space="preserve">в рабочие дни с 10 часов 00 минут до 17 часов 00 минут по адресу: Ленинградская область, Всеволожский район, </w:t>
      </w:r>
      <w:proofErr w:type="spellStart"/>
      <w:r w:rsidR="007427F2" w:rsidRPr="00960D12">
        <w:rPr>
          <w:color w:val="000000"/>
          <w:sz w:val="28"/>
          <w:szCs w:val="28"/>
        </w:rPr>
        <w:t>г.п.Токсово</w:t>
      </w:r>
      <w:proofErr w:type="spellEnd"/>
      <w:r w:rsidR="007427F2" w:rsidRPr="00960D12">
        <w:rPr>
          <w:color w:val="000000"/>
          <w:sz w:val="28"/>
          <w:szCs w:val="28"/>
        </w:rPr>
        <w:t xml:space="preserve">, Ленинградское шоссе, д.55а, </w:t>
      </w:r>
      <w:proofErr w:type="spellStart"/>
      <w:r w:rsidR="00112C65" w:rsidRPr="00960D12">
        <w:rPr>
          <w:color w:val="000000"/>
          <w:sz w:val="28"/>
          <w:szCs w:val="28"/>
        </w:rPr>
        <w:t>каб</w:t>
      </w:r>
      <w:proofErr w:type="spellEnd"/>
      <w:r w:rsidR="00112C65" w:rsidRPr="00960D12">
        <w:rPr>
          <w:color w:val="000000"/>
          <w:sz w:val="28"/>
          <w:szCs w:val="28"/>
        </w:rPr>
        <w:t>. №3</w:t>
      </w:r>
      <w:r w:rsidR="0034277A" w:rsidRPr="00960D12">
        <w:rPr>
          <w:sz w:val="28"/>
          <w:szCs w:val="28"/>
          <w:shd w:val="clear" w:color="auto" w:fill="FFFFFF"/>
        </w:rPr>
        <w:t>.</w:t>
      </w:r>
    </w:p>
    <w:p w14:paraId="72D2A7E4" w14:textId="525E05A4" w:rsidR="007427F2" w:rsidRPr="00960D12" w:rsidRDefault="00E65065" w:rsidP="00960D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0D12">
        <w:rPr>
          <w:rFonts w:ascii="Times New Roman" w:hAnsi="Times New Roman"/>
          <w:color w:val="000000"/>
          <w:sz w:val="28"/>
          <w:szCs w:val="28"/>
        </w:rPr>
        <w:t>5</w:t>
      </w:r>
      <w:r w:rsidR="007427F2" w:rsidRPr="00960D12">
        <w:rPr>
          <w:rFonts w:ascii="Times New Roman" w:hAnsi="Times New Roman"/>
          <w:color w:val="000000"/>
          <w:sz w:val="28"/>
          <w:szCs w:val="28"/>
        </w:rPr>
        <w:t xml:space="preserve">. Назначить ответственного за проведение публичных слушаний – </w:t>
      </w:r>
      <w:r w:rsidR="008B341F">
        <w:rPr>
          <w:rFonts w:ascii="Times New Roman" w:hAnsi="Times New Roman"/>
          <w:color w:val="000000"/>
          <w:sz w:val="28"/>
          <w:szCs w:val="28"/>
        </w:rPr>
        <w:t xml:space="preserve">временно исполняющего полномочия </w:t>
      </w:r>
      <w:r w:rsidR="007427F2" w:rsidRPr="00960D12">
        <w:rPr>
          <w:rFonts w:ascii="Times New Roman" w:hAnsi="Times New Roman"/>
          <w:color w:val="000000"/>
          <w:sz w:val="28"/>
          <w:szCs w:val="28"/>
        </w:rPr>
        <w:t>глав</w:t>
      </w:r>
      <w:r w:rsidR="008B341F">
        <w:rPr>
          <w:rFonts w:ascii="Times New Roman" w:hAnsi="Times New Roman"/>
          <w:color w:val="000000"/>
          <w:sz w:val="28"/>
          <w:szCs w:val="28"/>
        </w:rPr>
        <w:t>ы</w:t>
      </w:r>
      <w:r w:rsidR="007427F2" w:rsidRPr="00960D12">
        <w:rPr>
          <w:rFonts w:ascii="Times New Roman" w:hAnsi="Times New Roman"/>
          <w:color w:val="000000"/>
          <w:sz w:val="28"/>
          <w:szCs w:val="28"/>
        </w:rPr>
        <w:t xml:space="preserve"> администрации МО «Токсовское городское поселение» </w:t>
      </w:r>
      <w:r w:rsidR="008B341F">
        <w:rPr>
          <w:rFonts w:ascii="Times New Roman" w:hAnsi="Times New Roman"/>
          <w:color w:val="000000"/>
          <w:sz w:val="28"/>
          <w:szCs w:val="28"/>
        </w:rPr>
        <w:t>Смирнову Ю.В</w:t>
      </w:r>
      <w:r w:rsidR="007427F2" w:rsidRPr="00960D12">
        <w:rPr>
          <w:rFonts w:ascii="Times New Roman" w:hAnsi="Times New Roman"/>
          <w:color w:val="000000"/>
          <w:sz w:val="28"/>
          <w:szCs w:val="28"/>
        </w:rPr>
        <w:t>.</w:t>
      </w:r>
    </w:p>
    <w:p w14:paraId="167FDBA7" w14:textId="7FF26D4B" w:rsidR="007427F2" w:rsidRPr="00960D12" w:rsidRDefault="00E65065" w:rsidP="00960D12">
      <w:pPr>
        <w:spacing w:after="0" w:line="240" w:lineRule="auto"/>
        <w:ind w:firstLineChars="213" w:firstLine="596"/>
        <w:jc w:val="both"/>
        <w:rPr>
          <w:rFonts w:ascii="Times New Roman" w:hAnsi="Times New Roman"/>
          <w:color w:val="000000"/>
          <w:sz w:val="28"/>
          <w:szCs w:val="28"/>
        </w:rPr>
      </w:pPr>
      <w:r w:rsidRPr="00960D12">
        <w:rPr>
          <w:rFonts w:ascii="Times New Roman" w:hAnsi="Times New Roman"/>
          <w:color w:val="000000"/>
          <w:sz w:val="28"/>
          <w:szCs w:val="28"/>
        </w:rPr>
        <w:t>6</w:t>
      </w:r>
      <w:r w:rsidR="007427F2" w:rsidRPr="00960D12">
        <w:rPr>
          <w:rFonts w:ascii="Times New Roman" w:hAnsi="Times New Roman"/>
          <w:color w:val="000000"/>
          <w:sz w:val="28"/>
          <w:szCs w:val="28"/>
        </w:rPr>
        <w:t xml:space="preserve">. Ответственному за проведение публичных слушаний: </w:t>
      </w:r>
    </w:p>
    <w:p w14:paraId="28C8CC38" w14:textId="0F877325" w:rsidR="00C4541B" w:rsidRPr="00960D12" w:rsidRDefault="007427F2" w:rsidP="00960D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0D12">
        <w:rPr>
          <w:rFonts w:ascii="Times New Roman" w:hAnsi="Times New Roman"/>
          <w:color w:val="000000"/>
          <w:sz w:val="28"/>
          <w:szCs w:val="28"/>
        </w:rPr>
        <w:t xml:space="preserve">- организовать проведение публичных слушаний в соответствии с Положением об общественных обсуждениях и публичных слушаниях </w:t>
      </w:r>
      <w:r w:rsidR="00C4541B" w:rsidRPr="00960D12">
        <w:rPr>
          <w:rFonts w:ascii="Times New Roman" w:hAnsi="Times New Roman"/>
          <w:color w:val="000000"/>
          <w:sz w:val="28"/>
          <w:szCs w:val="28"/>
        </w:rPr>
        <w:t>на территории муниципального образования «Токсовское городское поселение» Всеволожского муниципального района Ленинградской области;</w:t>
      </w:r>
    </w:p>
    <w:p w14:paraId="07D646B3" w14:textId="0987111F" w:rsidR="007427F2" w:rsidRPr="00960D12" w:rsidRDefault="007427F2" w:rsidP="00960D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0D12">
        <w:rPr>
          <w:rFonts w:ascii="Times New Roman" w:hAnsi="Times New Roman"/>
          <w:color w:val="000000"/>
          <w:sz w:val="28"/>
          <w:szCs w:val="28"/>
        </w:rPr>
        <w:t xml:space="preserve">- опубликовать </w:t>
      </w:r>
      <w:r w:rsidR="0064183C" w:rsidRPr="00960D12">
        <w:rPr>
          <w:rFonts w:ascii="Times New Roman" w:hAnsi="Times New Roman"/>
          <w:color w:val="000000"/>
          <w:sz w:val="28"/>
          <w:szCs w:val="28"/>
        </w:rPr>
        <w:t>уведомление (</w:t>
      </w:r>
      <w:r w:rsidRPr="00960D12">
        <w:rPr>
          <w:rFonts w:ascii="Times New Roman" w:hAnsi="Times New Roman"/>
          <w:color w:val="000000"/>
          <w:sz w:val="28"/>
          <w:szCs w:val="28"/>
        </w:rPr>
        <w:t>оповещение</w:t>
      </w:r>
      <w:r w:rsidR="0064183C" w:rsidRPr="00960D12">
        <w:rPr>
          <w:rFonts w:ascii="Times New Roman" w:hAnsi="Times New Roman"/>
          <w:color w:val="000000"/>
          <w:sz w:val="28"/>
          <w:szCs w:val="28"/>
        </w:rPr>
        <w:t>)</w:t>
      </w:r>
      <w:r w:rsidRPr="00960D12">
        <w:rPr>
          <w:rFonts w:ascii="Times New Roman" w:hAnsi="Times New Roman"/>
          <w:color w:val="000000"/>
          <w:sz w:val="28"/>
          <w:szCs w:val="28"/>
        </w:rPr>
        <w:t xml:space="preserve"> о проведении публичных слушаний на официальном сайте в сети «Интернет» http://www.toksovo-lo.ru/, в официальном печатном издании - газете «Вести Токсово» и на информационных стендах поселения</w:t>
      </w:r>
      <w:r w:rsidRPr="00960D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4262FCBF" w14:textId="77777777" w:rsidR="007427F2" w:rsidRPr="00960D12" w:rsidRDefault="007427F2" w:rsidP="00960D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0D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около здания администрации МО «Токсовское городское поселение» по адресу: Ленинградская область, Всеволожский район, </w:t>
      </w:r>
      <w:proofErr w:type="spellStart"/>
      <w:r w:rsidRPr="00960D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г.п</w:t>
      </w:r>
      <w:proofErr w:type="spellEnd"/>
      <w:r w:rsidRPr="00960D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Токсово, Ленинградское шоссе, д.55а, </w:t>
      </w:r>
    </w:p>
    <w:p w14:paraId="6A86FC4F" w14:textId="77777777" w:rsidR="007427F2" w:rsidRPr="00960D12" w:rsidRDefault="007427F2" w:rsidP="00960D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0D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в д. Рапполово, ул. Овражная около здания магазина, </w:t>
      </w:r>
    </w:p>
    <w:p w14:paraId="578A4321" w14:textId="77777777" w:rsidR="007427F2" w:rsidRPr="00960D12" w:rsidRDefault="007427F2" w:rsidP="00960D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0D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в д. Кавголово, ул. Южная, 2Б, около магазина, </w:t>
      </w:r>
    </w:p>
    <w:p w14:paraId="6E3E406C" w14:textId="77777777" w:rsidR="007427F2" w:rsidRPr="00960D12" w:rsidRDefault="007427F2" w:rsidP="00960D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0D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в в/г № 61 </w:t>
      </w:r>
      <w:proofErr w:type="spellStart"/>
      <w:r w:rsidRPr="00960D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г.п</w:t>
      </w:r>
      <w:proofErr w:type="spellEnd"/>
      <w:r w:rsidRPr="00960D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Токсово, около здания начальной школы, </w:t>
      </w:r>
    </w:p>
    <w:p w14:paraId="653A5D9A" w14:textId="77777777" w:rsidR="007427F2" w:rsidRPr="00960D12" w:rsidRDefault="007427F2" w:rsidP="00960D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0D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п. Новое Токсово, ул. Парковая, детская площадка.</w:t>
      </w:r>
    </w:p>
    <w:p w14:paraId="79D0DF0E" w14:textId="52FAF771" w:rsidR="00C90E4E" w:rsidRPr="00960D12" w:rsidRDefault="00C90E4E" w:rsidP="00960D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0D12">
        <w:rPr>
          <w:rFonts w:ascii="Times New Roman" w:hAnsi="Times New Roman"/>
          <w:color w:val="000000"/>
          <w:sz w:val="28"/>
          <w:szCs w:val="28"/>
        </w:rPr>
        <w:t xml:space="preserve">- организовать экспозицию проекта, </w:t>
      </w:r>
      <w:r w:rsidRPr="00960D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разместить экспозицию (материалы)</w:t>
      </w:r>
      <w:r w:rsidRPr="00960D12">
        <w:rPr>
          <w:rFonts w:ascii="Times New Roman" w:hAnsi="Times New Roman"/>
          <w:color w:val="000000"/>
          <w:sz w:val="28"/>
          <w:szCs w:val="28"/>
        </w:rPr>
        <w:t xml:space="preserve"> в здании администрации МО «Токсовское городское поселение» в рабочие дни с 10 часов 00 минут до 17 часов 00 минут по адресу: Ленинградская область, Всеволожский район, </w:t>
      </w:r>
      <w:proofErr w:type="spellStart"/>
      <w:r w:rsidRPr="00960D12">
        <w:rPr>
          <w:rFonts w:ascii="Times New Roman" w:hAnsi="Times New Roman"/>
          <w:color w:val="000000"/>
          <w:sz w:val="28"/>
          <w:szCs w:val="28"/>
        </w:rPr>
        <w:t>г.п.Токсово</w:t>
      </w:r>
      <w:proofErr w:type="spellEnd"/>
      <w:r w:rsidRPr="00960D12">
        <w:rPr>
          <w:rFonts w:ascii="Times New Roman" w:hAnsi="Times New Roman"/>
          <w:color w:val="000000"/>
          <w:sz w:val="28"/>
          <w:szCs w:val="28"/>
        </w:rPr>
        <w:t>, Ленинградское шоссе, д.55а, 2 этаж и на официальном сайте в сети «Интернет» http://www.toksovo-lo.ru/</w:t>
      </w:r>
      <w:r w:rsidR="00CD7112" w:rsidRPr="00960D12">
        <w:rPr>
          <w:rFonts w:ascii="Times New Roman" w:hAnsi="Times New Roman"/>
          <w:sz w:val="28"/>
          <w:szCs w:val="28"/>
        </w:rPr>
        <w:t>;</w:t>
      </w:r>
    </w:p>
    <w:p w14:paraId="33E58901" w14:textId="0C64CEDA" w:rsidR="007427F2" w:rsidRPr="00960D12" w:rsidRDefault="00C90E4E" w:rsidP="00960D12">
      <w:pPr>
        <w:pStyle w:val="aff0"/>
        <w:spacing w:before="0" w:beforeAutospacing="0" w:after="0"/>
        <w:ind w:firstLine="567"/>
        <w:jc w:val="both"/>
        <w:rPr>
          <w:sz w:val="28"/>
          <w:szCs w:val="28"/>
        </w:rPr>
      </w:pPr>
      <w:r w:rsidRPr="00960D12">
        <w:rPr>
          <w:sz w:val="28"/>
          <w:szCs w:val="28"/>
        </w:rPr>
        <w:t>-</w:t>
      </w:r>
      <w:r w:rsidR="007427F2" w:rsidRPr="00960D12">
        <w:rPr>
          <w:sz w:val="28"/>
          <w:szCs w:val="28"/>
        </w:rPr>
        <w:t xml:space="preserve"> </w:t>
      </w:r>
      <w:r w:rsidRPr="00960D12">
        <w:rPr>
          <w:sz w:val="28"/>
          <w:szCs w:val="28"/>
        </w:rPr>
        <w:t>о</w:t>
      </w:r>
      <w:r w:rsidR="007427F2" w:rsidRPr="00960D12">
        <w:rPr>
          <w:sz w:val="28"/>
          <w:szCs w:val="28"/>
        </w:rPr>
        <w:t xml:space="preserve">беспечить прием предложений и замечаний по </w:t>
      </w:r>
      <w:r w:rsidRPr="00960D12">
        <w:rPr>
          <w:sz w:val="28"/>
          <w:szCs w:val="28"/>
        </w:rPr>
        <w:t>проекту</w:t>
      </w:r>
      <w:r w:rsidR="007427F2" w:rsidRPr="00960D12">
        <w:rPr>
          <w:sz w:val="28"/>
          <w:szCs w:val="28"/>
        </w:rPr>
        <w:t xml:space="preserve"> в письменном виде в срок </w:t>
      </w:r>
      <w:r w:rsidRPr="00960D12">
        <w:rPr>
          <w:sz w:val="28"/>
          <w:szCs w:val="28"/>
        </w:rPr>
        <w:t xml:space="preserve">по </w:t>
      </w:r>
      <w:r w:rsidR="0072486A" w:rsidRPr="0072486A">
        <w:rPr>
          <w:sz w:val="28"/>
          <w:szCs w:val="28"/>
          <w:shd w:val="clear" w:color="auto" w:fill="FFFFFF"/>
        </w:rPr>
        <w:t>30</w:t>
      </w:r>
      <w:r w:rsidR="008B341F" w:rsidRPr="00960D12">
        <w:rPr>
          <w:sz w:val="28"/>
          <w:szCs w:val="28"/>
          <w:shd w:val="clear" w:color="auto" w:fill="FFFFFF"/>
        </w:rPr>
        <w:t xml:space="preserve"> </w:t>
      </w:r>
      <w:r w:rsidR="008B341F">
        <w:rPr>
          <w:sz w:val="28"/>
          <w:szCs w:val="28"/>
          <w:shd w:val="clear" w:color="auto" w:fill="FFFFFF"/>
        </w:rPr>
        <w:t>апреля</w:t>
      </w:r>
      <w:r w:rsidR="008B341F" w:rsidRPr="00960D12">
        <w:rPr>
          <w:sz w:val="28"/>
          <w:szCs w:val="28"/>
          <w:shd w:val="clear" w:color="auto" w:fill="FFFFFF"/>
        </w:rPr>
        <w:t xml:space="preserve"> 202</w:t>
      </w:r>
      <w:r w:rsidR="008B341F">
        <w:rPr>
          <w:sz w:val="28"/>
          <w:szCs w:val="28"/>
          <w:shd w:val="clear" w:color="auto" w:fill="FFFFFF"/>
        </w:rPr>
        <w:t>6</w:t>
      </w:r>
      <w:r w:rsidR="008B341F" w:rsidRPr="00960D12">
        <w:rPr>
          <w:sz w:val="28"/>
          <w:szCs w:val="28"/>
          <w:shd w:val="clear" w:color="auto" w:fill="FFFFFF"/>
        </w:rPr>
        <w:t xml:space="preserve"> </w:t>
      </w:r>
      <w:r w:rsidRPr="00960D12">
        <w:rPr>
          <w:sz w:val="28"/>
          <w:szCs w:val="28"/>
        </w:rPr>
        <w:t>года</w:t>
      </w:r>
      <w:r w:rsidR="007427F2" w:rsidRPr="00960D12">
        <w:rPr>
          <w:sz w:val="28"/>
          <w:szCs w:val="28"/>
        </w:rPr>
        <w:t xml:space="preserve"> включительно</w:t>
      </w:r>
      <w:r w:rsidR="00CD7112" w:rsidRPr="00960D12">
        <w:rPr>
          <w:sz w:val="28"/>
          <w:szCs w:val="28"/>
        </w:rPr>
        <w:t>;</w:t>
      </w:r>
    </w:p>
    <w:p w14:paraId="07C5C9ED" w14:textId="5EB82214" w:rsidR="007427F2" w:rsidRPr="00960D12" w:rsidRDefault="00C90E4E" w:rsidP="00960D12">
      <w:pPr>
        <w:pStyle w:val="aff0"/>
        <w:spacing w:before="0" w:beforeAutospacing="0" w:after="0"/>
        <w:ind w:firstLine="567"/>
        <w:jc w:val="both"/>
        <w:rPr>
          <w:sz w:val="28"/>
          <w:szCs w:val="28"/>
        </w:rPr>
      </w:pPr>
      <w:r w:rsidRPr="00960D12">
        <w:rPr>
          <w:sz w:val="28"/>
          <w:szCs w:val="28"/>
        </w:rPr>
        <w:lastRenderedPageBreak/>
        <w:t xml:space="preserve">- подготовку и опубликование </w:t>
      </w:r>
      <w:r w:rsidR="00112C65" w:rsidRPr="00960D12">
        <w:rPr>
          <w:sz w:val="28"/>
          <w:szCs w:val="28"/>
        </w:rPr>
        <w:t xml:space="preserve">протокола и </w:t>
      </w:r>
      <w:r w:rsidRPr="00960D12">
        <w:rPr>
          <w:sz w:val="28"/>
          <w:szCs w:val="28"/>
        </w:rPr>
        <w:t xml:space="preserve">заключения о результатах </w:t>
      </w:r>
      <w:r w:rsidRPr="00960D12">
        <w:rPr>
          <w:color w:val="000000"/>
          <w:sz w:val="28"/>
          <w:szCs w:val="28"/>
        </w:rPr>
        <w:t>публичных слушаний</w:t>
      </w:r>
      <w:r w:rsidRPr="00960D12">
        <w:rPr>
          <w:sz w:val="28"/>
          <w:szCs w:val="28"/>
        </w:rPr>
        <w:t xml:space="preserve"> по проекту </w:t>
      </w:r>
      <w:r w:rsidR="007427F2" w:rsidRPr="00960D12">
        <w:rPr>
          <w:sz w:val="28"/>
          <w:szCs w:val="28"/>
        </w:rPr>
        <w:t xml:space="preserve">в официальном </w:t>
      </w:r>
      <w:r w:rsidRPr="00960D12">
        <w:rPr>
          <w:sz w:val="28"/>
          <w:szCs w:val="28"/>
        </w:rPr>
        <w:t xml:space="preserve">печатном издании муниципального образования «Токсовское городское поселение» газете «Вести Токсово» и на официальном сайте муниципального образования «Токсовское городское поселение» в сети Интернет </w:t>
      </w:r>
      <w:hyperlink r:id="rId10" w:history="1">
        <w:r w:rsidRPr="00960D12">
          <w:rPr>
            <w:rStyle w:val="a5"/>
            <w:rFonts w:eastAsia="Calibri"/>
            <w:color w:val="000000"/>
            <w:sz w:val="28"/>
            <w:szCs w:val="28"/>
          </w:rPr>
          <w:t>http://www.toksovo-lo.ru</w:t>
        </w:r>
      </w:hyperlink>
      <w:r w:rsidR="007427F2" w:rsidRPr="00960D12">
        <w:rPr>
          <w:sz w:val="28"/>
          <w:szCs w:val="28"/>
        </w:rPr>
        <w:t>.</w:t>
      </w:r>
    </w:p>
    <w:p w14:paraId="1E373656" w14:textId="57753D42" w:rsidR="00C90E4E" w:rsidRPr="00960D12" w:rsidRDefault="00E65065" w:rsidP="00960D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0D12">
        <w:rPr>
          <w:rFonts w:ascii="Times New Roman" w:hAnsi="Times New Roman"/>
          <w:color w:val="000000"/>
          <w:sz w:val="28"/>
          <w:szCs w:val="28"/>
        </w:rPr>
        <w:t>7</w:t>
      </w:r>
      <w:r w:rsidR="00C90E4E" w:rsidRPr="00960D12">
        <w:rPr>
          <w:rFonts w:ascii="Times New Roman" w:hAnsi="Times New Roman"/>
          <w:color w:val="000000"/>
          <w:sz w:val="28"/>
          <w:szCs w:val="28"/>
        </w:rPr>
        <w:t>. Утвердить Регламент проведения собрания участников публичных слушаний по проекту схемы теплоснабжения муниципального образования «Токсовское городское поселение» Всеволожского муниципального района Ленинградской области на период до 20</w:t>
      </w:r>
      <w:r w:rsidR="008B341F">
        <w:rPr>
          <w:rFonts w:ascii="Times New Roman" w:hAnsi="Times New Roman"/>
          <w:color w:val="000000"/>
          <w:sz w:val="28"/>
          <w:szCs w:val="28"/>
        </w:rPr>
        <w:t>40</w:t>
      </w:r>
      <w:r w:rsidR="00C90E4E" w:rsidRPr="00960D12">
        <w:rPr>
          <w:rFonts w:ascii="Times New Roman" w:hAnsi="Times New Roman"/>
          <w:color w:val="000000"/>
          <w:sz w:val="28"/>
          <w:szCs w:val="28"/>
        </w:rPr>
        <w:t xml:space="preserve"> г. (актуализация на 202</w:t>
      </w:r>
      <w:r w:rsidR="008B341F">
        <w:rPr>
          <w:rFonts w:ascii="Times New Roman" w:hAnsi="Times New Roman"/>
          <w:color w:val="000000"/>
          <w:sz w:val="28"/>
          <w:szCs w:val="28"/>
        </w:rPr>
        <w:t>7</w:t>
      </w:r>
      <w:r w:rsidR="00C90E4E" w:rsidRPr="00960D12">
        <w:rPr>
          <w:rFonts w:ascii="Times New Roman" w:hAnsi="Times New Roman"/>
          <w:color w:val="000000"/>
          <w:sz w:val="28"/>
          <w:szCs w:val="28"/>
        </w:rPr>
        <w:t xml:space="preserve"> год) согласно Приложению №</w:t>
      </w:r>
      <w:r w:rsidR="00C4541B" w:rsidRPr="00960D12">
        <w:rPr>
          <w:rFonts w:ascii="Times New Roman" w:hAnsi="Times New Roman"/>
          <w:color w:val="000000"/>
          <w:sz w:val="28"/>
          <w:szCs w:val="28"/>
        </w:rPr>
        <w:t>1</w:t>
      </w:r>
      <w:r w:rsidR="00C90E4E" w:rsidRPr="00960D12">
        <w:rPr>
          <w:rFonts w:ascii="Times New Roman" w:hAnsi="Times New Roman"/>
          <w:color w:val="000000"/>
          <w:sz w:val="28"/>
          <w:szCs w:val="28"/>
        </w:rPr>
        <w:t>.</w:t>
      </w:r>
    </w:p>
    <w:p w14:paraId="49DB833E" w14:textId="75F652B4" w:rsidR="00C90E4E" w:rsidRPr="00960D12" w:rsidRDefault="00E65065" w:rsidP="00960D12">
      <w:pPr>
        <w:spacing w:after="0" w:line="240" w:lineRule="auto"/>
        <w:ind w:firstLineChars="213" w:firstLine="596"/>
        <w:jc w:val="both"/>
        <w:rPr>
          <w:rFonts w:ascii="Times New Roman" w:hAnsi="Times New Roman"/>
          <w:color w:val="000000"/>
          <w:sz w:val="28"/>
          <w:szCs w:val="28"/>
        </w:rPr>
      </w:pPr>
      <w:r w:rsidRPr="00960D12">
        <w:rPr>
          <w:rFonts w:ascii="Times New Roman" w:hAnsi="Times New Roman"/>
          <w:color w:val="000000"/>
          <w:sz w:val="28"/>
          <w:szCs w:val="28"/>
        </w:rPr>
        <w:t>8</w:t>
      </w:r>
      <w:r w:rsidR="00C90E4E" w:rsidRPr="00960D12">
        <w:rPr>
          <w:rFonts w:ascii="Times New Roman" w:hAnsi="Times New Roman"/>
          <w:color w:val="000000"/>
          <w:sz w:val="28"/>
          <w:szCs w:val="28"/>
        </w:rPr>
        <w:t xml:space="preserve">. Опубликовать данное распоряжение в официальном печатном издании – газете «Вести Токсово» и на официальном сайте Токсовского городского поселения в сети «Интернет» – http://www.toksovo-lo.ru. </w:t>
      </w:r>
    </w:p>
    <w:p w14:paraId="0546CA5A" w14:textId="0C5369A1" w:rsidR="00C90E4E" w:rsidRPr="00960D12" w:rsidRDefault="00E65065" w:rsidP="00960D12">
      <w:pPr>
        <w:spacing w:after="0" w:line="240" w:lineRule="auto"/>
        <w:ind w:firstLineChars="213" w:firstLine="596"/>
        <w:jc w:val="both"/>
        <w:rPr>
          <w:rFonts w:ascii="Times New Roman" w:hAnsi="Times New Roman"/>
          <w:color w:val="000000"/>
          <w:sz w:val="28"/>
          <w:szCs w:val="28"/>
        </w:rPr>
      </w:pPr>
      <w:r w:rsidRPr="00960D12">
        <w:rPr>
          <w:rFonts w:ascii="Times New Roman" w:hAnsi="Times New Roman"/>
          <w:color w:val="000000"/>
          <w:sz w:val="28"/>
          <w:szCs w:val="28"/>
        </w:rPr>
        <w:t>9</w:t>
      </w:r>
      <w:r w:rsidR="00C90E4E" w:rsidRPr="00960D12">
        <w:rPr>
          <w:rFonts w:ascii="Times New Roman" w:hAnsi="Times New Roman"/>
          <w:color w:val="000000"/>
          <w:sz w:val="28"/>
          <w:szCs w:val="28"/>
        </w:rPr>
        <w:t>. Настоящее распоряжение вступает в силу с момента его официального опубликования.</w:t>
      </w:r>
    </w:p>
    <w:p w14:paraId="07CD9698" w14:textId="4E9DBB70" w:rsidR="00C90E4E" w:rsidRPr="00960D12" w:rsidRDefault="00E65065" w:rsidP="00960D12">
      <w:pPr>
        <w:spacing w:after="0" w:line="240" w:lineRule="auto"/>
        <w:ind w:firstLineChars="213" w:firstLine="596"/>
        <w:jc w:val="both"/>
        <w:rPr>
          <w:rFonts w:ascii="Times New Roman" w:hAnsi="Times New Roman"/>
          <w:color w:val="000000"/>
          <w:sz w:val="28"/>
          <w:szCs w:val="28"/>
        </w:rPr>
      </w:pPr>
      <w:r w:rsidRPr="00960D12">
        <w:rPr>
          <w:rFonts w:ascii="Times New Roman" w:hAnsi="Times New Roman"/>
          <w:color w:val="000000"/>
          <w:sz w:val="28"/>
          <w:szCs w:val="28"/>
        </w:rPr>
        <w:t>10</w:t>
      </w:r>
      <w:r w:rsidR="00C90E4E" w:rsidRPr="00960D12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распоряжения </w:t>
      </w:r>
      <w:r w:rsidR="008C08FC" w:rsidRPr="00960D12">
        <w:rPr>
          <w:rFonts w:ascii="Times New Roman" w:hAnsi="Times New Roman"/>
          <w:color w:val="000000"/>
          <w:sz w:val="28"/>
          <w:szCs w:val="28"/>
        </w:rPr>
        <w:t>возложить на главу администрации</w:t>
      </w:r>
      <w:r w:rsidR="00C90E4E" w:rsidRPr="00960D12">
        <w:rPr>
          <w:rFonts w:ascii="Times New Roman" w:hAnsi="Times New Roman"/>
          <w:color w:val="000000"/>
          <w:sz w:val="28"/>
          <w:szCs w:val="28"/>
        </w:rPr>
        <w:t>.</w:t>
      </w:r>
    </w:p>
    <w:p w14:paraId="75170C06" w14:textId="77777777" w:rsidR="00C90E4E" w:rsidRPr="00960D12" w:rsidRDefault="00C90E4E" w:rsidP="00960D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3DF26C" w14:textId="77777777" w:rsidR="00C90E4E" w:rsidRDefault="00C90E4E" w:rsidP="00960D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5825CB" w14:textId="77777777" w:rsidR="00960D12" w:rsidRPr="00960D12" w:rsidRDefault="00960D12" w:rsidP="00960D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89FB64" w14:textId="2488B9BC" w:rsidR="00C90E4E" w:rsidRPr="00960D12" w:rsidRDefault="00C90E4E" w:rsidP="00960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D12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960D12">
        <w:rPr>
          <w:rFonts w:ascii="Times New Roman" w:hAnsi="Times New Roman"/>
          <w:sz w:val="28"/>
          <w:szCs w:val="28"/>
        </w:rPr>
        <w:tab/>
      </w:r>
      <w:r w:rsidRPr="00960D12">
        <w:rPr>
          <w:rFonts w:ascii="Times New Roman" w:hAnsi="Times New Roman"/>
          <w:sz w:val="28"/>
          <w:szCs w:val="28"/>
        </w:rPr>
        <w:tab/>
      </w:r>
      <w:r w:rsidRPr="00960D12">
        <w:rPr>
          <w:rFonts w:ascii="Times New Roman" w:hAnsi="Times New Roman"/>
          <w:sz w:val="28"/>
          <w:szCs w:val="28"/>
        </w:rPr>
        <w:tab/>
      </w:r>
      <w:r w:rsidRPr="00960D12">
        <w:rPr>
          <w:rFonts w:ascii="Times New Roman" w:hAnsi="Times New Roman"/>
          <w:sz w:val="28"/>
          <w:szCs w:val="28"/>
        </w:rPr>
        <w:tab/>
      </w:r>
      <w:r w:rsidR="00CD7112" w:rsidRPr="00960D12">
        <w:rPr>
          <w:rFonts w:ascii="Times New Roman" w:hAnsi="Times New Roman"/>
          <w:sz w:val="28"/>
          <w:szCs w:val="28"/>
        </w:rPr>
        <w:t xml:space="preserve">        </w:t>
      </w:r>
      <w:r w:rsidRPr="00960D12">
        <w:rPr>
          <w:rFonts w:ascii="Times New Roman" w:hAnsi="Times New Roman"/>
          <w:sz w:val="28"/>
          <w:szCs w:val="28"/>
        </w:rPr>
        <w:t>Е.В. Киселева</w:t>
      </w:r>
    </w:p>
    <w:p w14:paraId="62D7F2DE" w14:textId="77777777" w:rsidR="0034277A" w:rsidRDefault="003427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C4F27E" w14:textId="77777777" w:rsidR="0034277A" w:rsidRDefault="003427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8D522B" w14:textId="77777777" w:rsidR="0034277A" w:rsidRDefault="003427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6240BF" w14:textId="2C4A282E" w:rsidR="00CD7112" w:rsidRDefault="00CD711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2774"/>
        <w:gridCol w:w="1493"/>
        <w:gridCol w:w="267"/>
        <w:gridCol w:w="5103"/>
      </w:tblGrid>
      <w:tr w:rsidR="003D22F2" w:rsidRPr="00960D12" w14:paraId="4D90E921" w14:textId="77777777">
        <w:trPr>
          <w:trHeight w:val="30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B2A20" w14:textId="77777777" w:rsidR="003D22F2" w:rsidRPr="00960D12" w:rsidRDefault="003D22F2" w:rsidP="00960D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BC42C" w14:textId="77777777" w:rsidR="003D22F2" w:rsidRPr="00960D12" w:rsidRDefault="003D22F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1AED1" w14:textId="77777777" w:rsidR="003D22F2" w:rsidRPr="00960D12" w:rsidRDefault="003D22F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C51CD" w14:textId="77777777" w:rsidR="003D22F2" w:rsidRPr="00960D12" w:rsidRDefault="003D22F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B296D" w14:textId="53C9AFB5" w:rsidR="003D22F2" w:rsidRPr="00960D12" w:rsidRDefault="005E181F">
            <w:pPr>
              <w:spacing w:after="0" w:line="240" w:lineRule="auto"/>
              <w:ind w:right="3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0D12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C4541B" w:rsidRPr="00960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2F2" w:rsidRPr="00960D12" w14:paraId="4D693402" w14:textId="77777777">
        <w:trPr>
          <w:trHeight w:val="285"/>
          <w:jc w:val="center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C691C" w14:textId="77777777" w:rsidR="003D22F2" w:rsidRPr="00960D12" w:rsidRDefault="005E181F">
            <w:pPr>
              <w:spacing w:after="0" w:line="240" w:lineRule="auto"/>
              <w:ind w:right="3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0D12">
              <w:rPr>
                <w:rFonts w:ascii="Times New Roman" w:hAnsi="Times New Roman"/>
                <w:sz w:val="28"/>
                <w:szCs w:val="28"/>
              </w:rPr>
              <w:t xml:space="preserve">к распоряжению главы </w:t>
            </w:r>
          </w:p>
        </w:tc>
      </w:tr>
      <w:tr w:rsidR="003D22F2" w:rsidRPr="00960D12" w14:paraId="21D8CADC" w14:textId="77777777">
        <w:trPr>
          <w:trHeight w:val="285"/>
          <w:jc w:val="center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CC8E4" w14:textId="77777777" w:rsidR="00960D12" w:rsidRPr="00960D12" w:rsidRDefault="00960D12">
            <w:pPr>
              <w:spacing w:after="0" w:line="240" w:lineRule="auto"/>
              <w:ind w:right="3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0D12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14:paraId="57FD0C96" w14:textId="67CCF055" w:rsidR="003D22F2" w:rsidRPr="00960D12" w:rsidRDefault="005E181F">
            <w:pPr>
              <w:spacing w:after="0" w:line="240" w:lineRule="auto"/>
              <w:ind w:right="3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0D12">
              <w:rPr>
                <w:rFonts w:ascii="Times New Roman" w:hAnsi="Times New Roman"/>
                <w:sz w:val="28"/>
                <w:szCs w:val="28"/>
              </w:rPr>
              <w:t xml:space="preserve"> «Токсовское городское поселение»</w:t>
            </w:r>
          </w:p>
        </w:tc>
      </w:tr>
      <w:tr w:rsidR="003D22F2" w:rsidRPr="00960D12" w14:paraId="18EF2DE9" w14:textId="77777777">
        <w:trPr>
          <w:trHeight w:val="285"/>
          <w:jc w:val="center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B10C6" w14:textId="353662A0" w:rsidR="003D22F2" w:rsidRPr="00960D12" w:rsidRDefault="005E181F" w:rsidP="000D333D">
            <w:pPr>
              <w:spacing w:after="0" w:line="240" w:lineRule="auto"/>
              <w:ind w:right="3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341F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0D333D">
              <w:rPr>
                <w:rFonts w:ascii="Times New Roman" w:hAnsi="Times New Roman"/>
                <w:sz w:val="28"/>
                <w:szCs w:val="28"/>
              </w:rPr>
              <w:t>09</w:t>
            </w:r>
            <w:r w:rsidR="008B341F" w:rsidRPr="008B341F">
              <w:rPr>
                <w:rFonts w:ascii="Times New Roman" w:hAnsi="Times New Roman"/>
                <w:sz w:val="28"/>
                <w:szCs w:val="28"/>
              </w:rPr>
              <w:t>.04.2026</w:t>
            </w:r>
            <w:r w:rsidRPr="008B341F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24C32" w:rsidRPr="008B3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341F" w:rsidRPr="008B341F">
              <w:rPr>
                <w:rFonts w:ascii="Times New Roman" w:hAnsi="Times New Roman"/>
                <w:sz w:val="28"/>
                <w:szCs w:val="28"/>
              </w:rPr>
              <w:t>20</w:t>
            </w:r>
            <w:r w:rsidRPr="008B3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8B847B7" w14:textId="77777777" w:rsidR="003D22F2" w:rsidRDefault="003D22F2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3EABC20" w14:textId="77777777" w:rsidR="00D0378A" w:rsidRDefault="00D0378A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0A42493" w14:textId="77777777" w:rsidR="003D22F2" w:rsidRDefault="005E18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</w:t>
      </w:r>
    </w:p>
    <w:p w14:paraId="141C073A" w14:textId="5306EE2B" w:rsidR="003D22F2" w:rsidRDefault="005E18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собрания участников публичных слушаний по проекту схемы теплоснабжения муниципального образования «Токсовское городское поселение» Всеволожского муниципального района Ленинградской области на период до 20</w:t>
      </w:r>
      <w:r w:rsidR="008B341F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г. (актуализация на 202</w:t>
      </w:r>
      <w:r w:rsidR="008B341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год)</w:t>
      </w:r>
    </w:p>
    <w:p w14:paraId="124DFE29" w14:textId="77777777" w:rsidR="003D22F2" w:rsidRDefault="003D2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1C2650" w14:textId="2F355093" w:rsidR="003D22F2" w:rsidRPr="00CD711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Собрание участников </w:t>
      </w:r>
      <w:r w:rsidRPr="00CD7112">
        <w:rPr>
          <w:rFonts w:ascii="Times New Roman" w:hAnsi="Times New Roman"/>
          <w:sz w:val="28"/>
          <w:szCs w:val="28"/>
        </w:rPr>
        <w:t xml:space="preserve">начинается </w:t>
      </w:r>
      <w:r w:rsidR="0072486A" w:rsidRPr="0072486A">
        <w:rPr>
          <w:rFonts w:ascii="Times New Roman" w:hAnsi="Times New Roman"/>
          <w:b/>
          <w:bCs/>
          <w:sz w:val="28"/>
          <w:szCs w:val="28"/>
        </w:rPr>
        <w:t>30</w:t>
      </w:r>
      <w:r w:rsidRPr="00CD7112">
        <w:rPr>
          <w:rFonts w:ascii="Times New Roman" w:hAnsi="Times New Roman"/>
          <w:b/>
          <w:bCs/>
          <w:sz w:val="28"/>
          <w:szCs w:val="28"/>
        </w:rPr>
        <w:t>.0</w:t>
      </w:r>
      <w:r w:rsidR="008B341F">
        <w:rPr>
          <w:rFonts w:ascii="Times New Roman" w:hAnsi="Times New Roman"/>
          <w:b/>
          <w:bCs/>
          <w:sz w:val="28"/>
          <w:szCs w:val="28"/>
        </w:rPr>
        <w:t>4</w:t>
      </w:r>
      <w:r w:rsidRPr="00CD7112">
        <w:rPr>
          <w:rFonts w:ascii="Times New Roman" w:hAnsi="Times New Roman"/>
          <w:b/>
          <w:bCs/>
          <w:sz w:val="28"/>
          <w:szCs w:val="28"/>
        </w:rPr>
        <w:t>.202</w:t>
      </w:r>
      <w:r w:rsidR="008B341F">
        <w:rPr>
          <w:rFonts w:ascii="Times New Roman" w:hAnsi="Times New Roman"/>
          <w:b/>
          <w:bCs/>
          <w:sz w:val="28"/>
          <w:szCs w:val="28"/>
        </w:rPr>
        <w:t>6</w:t>
      </w:r>
      <w:r w:rsidRPr="00CD7112">
        <w:rPr>
          <w:rFonts w:ascii="Times New Roman" w:hAnsi="Times New Roman"/>
          <w:sz w:val="28"/>
          <w:szCs w:val="28"/>
        </w:rPr>
        <w:t xml:space="preserve"> в 16 </w:t>
      </w:r>
      <w:r w:rsidR="00037B49" w:rsidRPr="00C4541B">
        <w:rPr>
          <w:rFonts w:ascii="Times New Roman" w:hAnsi="Times New Roman"/>
          <w:color w:val="000000"/>
          <w:sz w:val="28"/>
          <w:szCs w:val="28"/>
        </w:rPr>
        <w:t>часов 00 минут</w:t>
      </w:r>
      <w:r w:rsidRPr="00CD7112">
        <w:rPr>
          <w:rFonts w:ascii="Times New Roman" w:hAnsi="Times New Roman"/>
          <w:sz w:val="28"/>
          <w:szCs w:val="28"/>
        </w:rPr>
        <w:t>;</w:t>
      </w:r>
    </w:p>
    <w:p w14:paraId="33F6A67A" w14:textId="1A78A87E" w:rsidR="003D22F2" w:rsidRPr="00CD711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112">
        <w:rPr>
          <w:rFonts w:ascii="Times New Roman" w:hAnsi="Times New Roman"/>
          <w:sz w:val="28"/>
          <w:szCs w:val="28"/>
        </w:rPr>
        <w:t xml:space="preserve">2) Собрание участников завершается не позднее </w:t>
      </w:r>
      <w:r w:rsidR="0072486A" w:rsidRPr="0072486A">
        <w:rPr>
          <w:rFonts w:ascii="Times New Roman" w:hAnsi="Times New Roman"/>
          <w:b/>
          <w:bCs/>
          <w:sz w:val="28"/>
          <w:szCs w:val="28"/>
        </w:rPr>
        <w:t>30</w:t>
      </w:r>
      <w:r w:rsidRPr="00CD7112">
        <w:rPr>
          <w:rFonts w:ascii="Times New Roman" w:hAnsi="Times New Roman"/>
          <w:b/>
          <w:bCs/>
          <w:sz w:val="28"/>
          <w:szCs w:val="28"/>
        </w:rPr>
        <w:t>.0</w:t>
      </w:r>
      <w:r w:rsidR="008B341F">
        <w:rPr>
          <w:rFonts w:ascii="Times New Roman" w:hAnsi="Times New Roman"/>
          <w:b/>
          <w:bCs/>
          <w:sz w:val="28"/>
          <w:szCs w:val="28"/>
        </w:rPr>
        <w:t>4</w:t>
      </w:r>
      <w:r w:rsidRPr="00CD7112">
        <w:rPr>
          <w:rFonts w:ascii="Times New Roman" w:hAnsi="Times New Roman"/>
          <w:b/>
          <w:bCs/>
          <w:sz w:val="28"/>
          <w:szCs w:val="28"/>
        </w:rPr>
        <w:t>.202</w:t>
      </w:r>
      <w:r w:rsidR="008B341F">
        <w:rPr>
          <w:rFonts w:ascii="Times New Roman" w:hAnsi="Times New Roman"/>
          <w:b/>
          <w:bCs/>
          <w:sz w:val="28"/>
          <w:szCs w:val="28"/>
        </w:rPr>
        <w:t>6</w:t>
      </w:r>
      <w:r w:rsidRPr="00CD7112">
        <w:rPr>
          <w:rFonts w:ascii="Times New Roman" w:hAnsi="Times New Roman"/>
          <w:sz w:val="28"/>
          <w:szCs w:val="28"/>
        </w:rPr>
        <w:t xml:space="preserve"> 18 </w:t>
      </w:r>
      <w:r w:rsidR="00037B49" w:rsidRPr="00C4541B">
        <w:rPr>
          <w:rFonts w:ascii="Times New Roman" w:hAnsi="Times New Roman"/>
          <w:color w:val="000000"/>
          <w:sz w:val="28"/>
          <w:szCs w:val="28"/>
        </w:rPr>
        <w:t>часов 00 минут</w:t>
      </w:r>
      <w:r w:rsidRPr="00CD7112">
        <w:rPr>
          <w:rFonts w:ascii="Times New Roman" w:hAnsi="Times New Roman"/>
          <w:sz w:val="28"/>
          <w:szCs w:val="28"/>
        </w:rPr>
        <w:t>;</w:t>
      </w:r>
    </w:p>
    <w:p w14:paraId="185D60E0" w14:textId="582545E1" w:rsidR="003D22F2" w:rsidRPr="00CD711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112">
        <w:rPr>
          <w:rFonts w:ascii="Times New Roman" w:hAnsi="Times New Roman"/>
          <w:sz w:val="28"/>
          <w:szCs w:val="28"/>
        </w:rPr>
        <w:t>3) Вступительное слово председателя, обращение к участникам собрания, информация о Регламенте проведения собрания до 10 мин</w:t>
      </w:r>
      <w:r w:rsidR="00037B49">
        <w:rPr>
          <w:rFonts w:ascii="Times New Roman" w:hAnsi="Times New Roman"/>
          <w:sz w:val="28"/>
          <w:szCs w:val="28"/>
        </w:rPr>
        <w:t>ут</w:t>
      </w:r>
      <w:r w:rsidRPr="00CD7112">
        <w:rPr>
          <w:rFonts w:ascii="Times New Roman" w:hAnsi="Times New Roman"/>
          <w:sz w:val="28"/>
          <w:szCs w:val="28"/>
        </w:rPr>
        <w:t>;</w:t>
      </w:r>
    </w:p>
    <w:p w14:paraId="515A40F3" w14:textId="531BD169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112">
        <w:rPr>
          <w:rFonts w:ascii="Times New Roman" w:hAnsi="Times New Roman"/>
          <w:sz w:val="28"/>
          <w:szCs w:val="28"/>
        </w:rPr>
        <w:t>4) Время выступления основного докладчика (автора проекта) не более</w:t>
      </w:r>
      <w:r>
        <w:rPr>
          <w:rFonts w:ascii="Times New Roman" w:hAnsi="Times New Roman"/>
          <w:sz w:val="28"/>
          <w:szCs w:val="28"/>
        </w:rPr>
        <w:t xml:space="preserve"> 30 </w:t>
      </w:r>
      <w:r w:rsidR="00037B49" w:rsidRPr="00CD7112">
        <w:rPr>
          <w:rFonts w:ascii="Times New Roman" w:hAnsi="Times New Roman"/>
          <w:sz w:val="28"/>
          <w:szCs w:val="28"/>
        </w:rPr>
        <w:t>мин</w:t>
      </w:r>
      <w:r w:rsidR="00037B49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;</w:t>
      </w:r>
    </w:p>
    <w:p w14:paraId="0E7A8060" w14:textId="77777777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Время выступлений содокладчиков (соавторов проекта) 10 минут на одного участника; </w:t>
      </w:r>
    </w:p>
    <w:p w14:paraId="0C9B8B0A" w14:textId="6F40A7E7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Время выступлений в прениях до 5 </w:t>
      </w:r>
      <w:r w:rsidR="00037B49" w:rsidRPr="00CD7112">
        <w:rPr>
          <w:rFonts w:ascii="Times New Roman" w:hAnsi="Times New Roman"/>
          <w:sz w:val="28"/>
          <w:szCs w:val="28"/>
        </w:rPr>
        <w:t>мин</w:t>
      </w:r>
      <w:r w:rsidR="00037B49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 xml:space="preserve"> на одного участника. Каждый участник собрания имеет право на одно выступление в прениях;</w:t>
      </w:r>
    </w:p>
    <w:p w14:paraId="4631BFE5" w14:textId="00966296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Ответы на вопросы участников собрания не более 5 </w:t>
      </w:r>
      <w:r w:rsidR="00037B49" w:rsidRPr="00CD7112">
        <w:rPr>
          <w:rFonts w:ascii="Times New Roman" w:hAnsi="Times New Roman"/>
          <w:sz w:val="28"/>
          <w:szCs w:val="28"/>
        </w:rPr>
        <w:t>мин</w:t>
      </w:r>
      <w:r w:rsidR="00037B49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 xml:space="preserve"> на каждого участника;</w:t>
      </w:r>
    </w:p>
    <w:p w14:paraId="7D9B960B" w14:textId="370EA7FB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Рассмотрение поступивших до собрания письменных замечаний и предложений от участников не более 20 </w:t>
      </w:r>
      <w:r w:rsidR="00037B49" w:rsidRPr="00CD7112">
        <w:rPr>
          <w:rFonts w:ascii="Times New Roman" w:hAnsi="Times New Roman"/>
          <w:sz w:val="28"/>
          <w:szCs w:val="28"/>
        </w:rPr>
        <w:t>мин</w:t>
      </w:r>
      <w:r w:rsidR="00037B49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;</w:t>
      </w:r>
    </w:p>
    <w:p w14:paraId="54D82CBD" w14:textId="675FC0C0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Заключительное выступление не более 10 </w:t>
      </w:r>
      <w:r w:rsidR="00037B49" w:rsidRPr="00CD7112">
        <w:rPr>
          <w:rFonts w:ascii="Times New Roman" w:hAnsi="Times New Roman"/>
          <w:sz w:val="28"/>
          <w:szCs w:val="28"/>
        </w:rPr>
        <w:t>мин</w:t>
      </w:r>
      <w:r w:rsidR="00037B49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;</w:t>
      </w:r>
    </w:p>
    <w:p w14:paraId="04393B89" w14:textId="42BB6AAA" w:rsidR="003D22F2" w:rsidRDefault="005E181F">
      <w:pPr>
        <w:tabs>
          <w:tab w:val="left" w:pos="42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Подведение итогов собрания до 5 </w:t>
      </w:r>
      <w:r w:rsidR="00037B49" w:rsidRPr="00CD7112">
        <w:rPr>
          <w:rFonts w:ascii="Times New Roman" w:hAnsi="Times New Roman"/>
          <w:sz w:val="28"/>
          <w:szCs w:val="28"/>
        </w:rPr>
        <w:t>мин</w:t>
      </w:r>
      <w:r w:rsidR="00037B49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;</w:t>
      </w:r>
    </w:p>
    <w:p w14:paraId="22ADA753" w14:textId="77777777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Права и обязанности председателя собрания:</w:t>
      </w:r>
    </w:p>
    <w:p w14:paraId="7AF8E999" w14:textId="77777777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9.1) открывает и закрывает собрание участников публичных слушаний;</w:t>
      </w:r>
    </w:p>
    <w:p w14:paraId="3A26999A" w14:textId="77777777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9.2) информирует о регламенте собрания;</w:t>
      </w:r>
    </w:p>
    <w:p w14:paraId="75DF8F12" w14:textId="77777777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9.3) ведет собрание (дает рекомендации, предоставляет слово, лишает слова за соответствующие нарушения порядка проведения собрания, делает замечания, осуществляет иные действия, необходимые для надлежащего и эффективного проведения собрания);</w:t>
      </w:r>
    </w:p>
    <w:p w14:paraId="1C80957C" w14:textId="77777777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9.4) подводит итоги по проведенному собранию;</w:t>
      </w:r>
    </w:p>
    <w:p w14:paraId="0BF377EA" w14:textId="77777777" w:rsidR="003D22F2" w:rsidRDefault="005E1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9.5) осуществляет иные полномочия, предусмотренные законодательством Российской Федерации.</w:t>
      </w:r>
    </w:p>
    <w:p w14:paraId="164BF286" w14:textId="77777777" w:rsidR="003D22F2" w:rsidRDefault="003D22F2">
      <w:pPr>
        <w:spacing w:after="0" w:line="240" w:lineRule="auto"/>
        <w:ind w:left="-360" w:firstLine="709"/>
        <w:jc w:val="right"/>
        <w:rPr>
          <w:rFonts w:ascii="Times New Roman" w:eastAsia="Calibri" w:hAnsi="Times New Roman"/>
          <w:iCs/>
          <w:spacing w:val="4"/>
          <w:sz w:val="28"/>
          <w:szCs w:val="28"/>
        </w:rPr>
      </w:pPr>
    </w:p>
    <w:p w14:paraId="7AA3C017" w14:textId="77777777" w:rsidR="003D22F2" w:rsidRDefault="003D22F2">
      <w:pPr>
        <w:spacing w:after="0" w:line="240" w:lineRule="auto"/>
        <w:ind w:left="-360" w:firstLine="709"/>
        <w:jc w:val="right"/>
        <w:rPr>
          <w:rFonts w:ascii="Times New Roman" w:eastAsia="Calibri" w:hAnsi="Times New Roman"/>
          <w:iCs/>
          <w:spacing w:val="4"/>
          <w:sz w:val="28"/>
          <w:szCs w:val="28"/>
        </w:rPr>
      </w:pPr>
    </w:p>
    <w:p w14:paraId="770D2225" w14:textId="77777777" w:rsidR="003D22F2" w:rsidRDefault="003D22F2">
      <w:pPr>
        <w:spacing w:after="0" w:line="240" w:lineRule="auto"/>
        <w:ind w:left="-360" w:firstLine="709"/>
        <w:jc w:val="center"/>
        <w:rPr>
          <w:rFonts w:ascii="Times New Roman" w:eastAsia="Calibri" w:hAnsi="Times New Roman"/>
          <w:iCs/>
          <w:spacing w:val="4"/>
          <w:sz w:val="28"/>
          <w:szCs w:val="28"/>
        </w:rPr>
      </w:pPr>
    </w:p>
    <w:sectPr w:rsidR="003D22F2" w:rsidSect="00CD7112">
      <w:footerReference w:type="default" r:id="rId11"/>
      <w:type w:val="continuous"/>
      <w:pgSz w:w="11906" w:h="16838" w:code="9"/>
      <w:pgMar w:top="992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045E" w14:textId="77777777" w:rsidR="00BE1648" w:rsidRDefault="00BE1648">
      <w:pPr>
        <w:spacing w:line="240" w:lineRule="auto"/>
      </w:pPr>
      <w:r>
        <w:separator/>
      </w:r>
    </w:p>
  </w:endnote>
  <w:endnote w:type="continuationSeparator" w:id="0">
    <w:p w14:paraId="17BFC755" w14:textId="77777777" w:rsidR="00BE1648" w:rsidRDefault="00BE1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88856"/>
    </w:sdtPr>
    <w:sdtContent>
      <w:p w14:paraId="7153FA4D" w14:textId="72848C52" w:rsidR="003D22F2" w:rsidRDefault="005E181F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86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8039" w14:textId="77777777" w:rsidR="00BE1648" w:rsidRDefault="00BE1648">
      <w:pPr>
        <w:spacing w:after="0"/>
      </w:pPr>
      <w:r>
        <w:separator/>
      </w:r>
    </w:p>
  </w:footnote>
  <w:footnote w:type="continuationSeparator" w:id="0">
    <w:p w14:paraId="7B507A74" w14:textId="77777777" w:rsidR="00BE1648" w:rsidRDefault="00BE16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C068E"/>
    <w:multiLevelType w:val="multilevel"/>
    <w:tmpl w:val="13F0488A"/>
    <w:lvl w:ilvl="0">
      <w:start w:val="3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53233D65"/>
    <w:multiLevelType w:val="hybridMultilevel"/>
    <w:tmpl w:val="9F0E5E34"/>
    <w:lvl w:ilvl="0" w:tplc="343AF93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012736"/>
    <w:multiLevelType w:val="multilevel"/>
    <w:tmpl w:val="5D01273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679046171">
    <w:abstractNumId w:val="2"/>
  </w:num>
  <w:num w:numId="2" w16cid:durableId="1562254799">
    <w:abstractNumId w:val="0"/>
  </w:num>
  <w:num w:numId="3" w16cid:durableId="483473673">
    <w:abstractNumId w:val="3"/>
  </w:num>
  <w:num w:numId="4" w16cid:durableId="184800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07"/>
    <w:rsid w:val="000019D5"/>
    <w:rsid w:val="00001D9F"/>
    <w:rsid w:val="00002123"/>
    <w:rsid w:val="00002B33"/>
    <w:rsid w:val="000046B9"/>
    <w:rsid w:val="00006279"/>
    <w:rsid w:val="000074E0"/>
    <w:rsid w:val="00007D98"/>
    <w:rsid w:val="00010CF1"/>
    <w:rsid w:val="00013AD9"/>
    <w:rsid w:val="00013B8A"/>
    <w:rsid w:val="000149E5"/>
    <w:rsid w:val="000156A9"/>
    <w:rsid w:val="00015E19"/>
    <w:rsid w:val="00016D01"/>
    <w:rsid w:val="00017D2B"/>
    <w:rsid w:val="00023939"/>
    <w:rsid w:val="0003022D"/>
    <w:rsid w:val="00037B49"/>
    <w:rsid w:val="00041515"/>
    <w:rsid w:val="00043C68"/>
    <w:rsid w:val="000441C8"/>
    <w:rsid w:val="000441E7"/>
    <w:rsid w:val="00044977"/>
    <w:rsid w:val="0004528E"/>
    <w:rsid w:val="0005222C"/>
    <w:rsid w:val="00052927"/>
    <w:rsid w:val="0005445D"/>
    <w:rsid w:val="00054905"/>
    <w:rsid w:val="00056B8D"/>
    <w:rsid w:val="00056FE4"/>
    <w:rsid w:val="00060618"/>
    <w:rsid w:val="000632BA"/>
    <w:rsid w:val="00064B26"/>
    <w:rsid w:val="00064D1B"/>
    <w:rsid w:val="0007033A"/>
    <w:rsid w:val="00070A31"/>
    <w:rsid w:val="000711A3"/>
    <w:rsid w:val="00072015"/>
    <w:rsid w:val="000735F6"/>
    <w:rsid w:val="00077393"/>
    <w:rsid w:val="00080AF1"/>
    <w:rsid w:val="00080D03"/>
    <w:rsid w:val="00082252"/>
    <w:rsid w:val="0008299B"/>
    <w:rsid w:val="00082AF0"/>
    <w:rsid w:val="00082B02"/>
    <w:rsid w:val="00084EC4"/>
    <w:rsid w:val="000851E8"/>
    <w:rsid w:val="000855B0"/>
    <w:rsid w:val="000856C3"/>
    <w:rsid w:val="00087743"/>
    <w:rsid w:val="00090ECE"/>
    <w:rsid w:val="00091109"/>
    <w:rsid w:val="000928F8"/>
    <w:rsid w:val="00092BC9"/>
    <w:rsid w:val="000A0E8C"/>
    <w:rsid w:val="000B1646"/>
    <w:rsid w:val="000B17B1"/>
    <w:rsid w:val="000B43E5"/>
    <w:rsid w:val="000B4611"/>
    <w:rsid w:val="000B46C2"/>
    <w:rsid w:val="000B53C4"/>
    <w:rsid w:val="000B69DE"/>
    <w:rsid w:val="000B6E66"/>
    <w:rsid w:val="000B71BF"/>
    <w:rsid w:val="000C239D"/>
    <w:rsid w:val="000C2CBB"/>
    <w:rsid w:val="000C3C0D"/>
    <w:rsid w:val="000C3FBE"/>
    <w:rsid w:val="000C52B8"/>
    <w:rsid w:val="000C5561"/>
    <w:rsid w:val="000D112C"/>
    <w:rsid w:val="000D2578"/>
    <w:rsid w:val="000D333D"/>
    <w:rsid w:val="000D7CC8"/>
    <w:rsid w:val="000E1451"/>
    <w:rsid w:val="000E2771"/>
    <w:rsid w:val="000E27B2"/>
    <w:rsid w:val="000E3986"/>
    <w:rsid w:val="000E45CD"/>
    <w:rsid w:val="000F51E1"/>
    <w:rsid w:val="000F7058"/>
    <w:rsid w:val="000F74B1"/>
    <w:rsid w:val="000F762E"/>
    <w:rsid w:val="001011A4"/>
    <w:rsid w:val="00103049"/>
    <w:rsid w:val="00103439"/>
    <w:rsid w:val="001049C5"/>
    <w:rsid w:val="00110CFA"/>
    <w:rsid w:val="00112C65"/>
    <w:rsid w:val="001148BA"/>
    <w:rsid w:val="00115E70"/>
    <w:rsid w:val="0011643B"/>
    <w:rsid w:val="00116EE6"/>
    <w:rsid w:val="00120981"/>
    <w:rsid w:val="00123A8E"/>
    <w:rsid w:val="00127214"/>
    <w:rsid w:val="00131DF0"/>
    <w:rsid w:val="001345A2"/>
    <w:rsid w:val="0013645A"/>
    <w:rsid w:val="001366EB"/>
    <w:rsid w:val="00141C0F"/>
    <w:rsid w:val="00143596"/>
    <w:rsid w:val="0014471F"/>
    <w:rsid w:val="0014614F"/>
    <w:rsid w:val="00147888"/>
    <w:rsid w:val="001479A8"/>
    <w:rsid w:val="00150DA9"/>
    <w:rsid w:val="00151CC7"/>
    <w:rsid w:val="00151F17"/>
    <w:rsid w:val="00153031"/>
    <w:rsid w:val="0015790F"/>
    <w:rsid w:val="00157B90"/>
    <w:rsid w:val="00162CAD"/>
    <w:rsid w:val="00163ABA"/>
    <w:rsid w:val="00166C5A"/>
    <w:rsid w:val="00166D2D"/>
    <w:rsid w:val="0016799E"/>
    <w:rsid w:val="001702C8"/>
    <w:rsid w:val="00176C9C"/>
    <w:rsid w:val="00181E83"/>
    <w:rsid w:val="00182D60"/>
    <w:rsid w:val="00185188"/>
    <w:rsid w:val="001865E6"/>
    <w:rsid w:val="0019122E"/>
    <w:rsid w:val="001956A2"/>
    <w:rsid w:val="0019602A"/>
    <w:rsid w:val="00196822"/>
    <w:rsid w:val="001978DC"/>
    <w:rsid w:val="00197B34"/>
    <w:rsid w:val="001A0A08"/>
    <w:rsid w:val="001B5059"/>
    <w:rsid w:val="001B5209"/>
    <w:rsid w:val="001B53EE"/>
    <w:rsid w:val="001B5F63"/>
    <w:rsid w:val="001B73E5"/>
    <w:rsid w:val="001B7D38"/>
    <w:rsid w:val="001C2F02"/>
    <w:rsid w:val="001C45E7"/>
    <w:rsid w:val="001C758D"/>
    <w:rsid w:val="001D0848"/>
    <w:rsid w:val="001D43A5"/>
    <w:rsid w:val="001D49B6"/>
    <w:rsid w:val="001D642F"/>
    <w:rsid w:val="001E063E"/>
    <w:rsid w:val="001E0D0C"/>
    <w:rsid w:val="001E305A"/>
    <w:rsid w:val="001E52CF"/>
    <w:rsid w:val="001F0E6E"/>
    <w:rsid w:val="001F13B5"/>
    <w:rsid w:val="001F1564"/>
    <w:rsid w:val="001F4030"/>
    <w:rsid w:val="001F5623"/>
    <w:rsid w:val="00200F4A"/>
    <w:rsid w:val="002017A7"/>
    <w:rsid w:val="00201D99"/>
    <w:rsid w:val="002035BD"/>
    <w:rsid w:val="00204428"/>
    <w:rsid w:val="00207E5B"/>
    <w:rsid w:val="002110F3"/>
    <w:rsid w:val="0021151C"/>
    <w:rsid w:val="002121F4"/>
    <w:rsid w:val="002175EF"/>
    <w:rsid w:val="00222636"/>
    <w:rsid w:val="002235E7"/>
    <w:rsid w:val="0022364F"/>
    <w:rsid w:val="0022518D"/>
    <w:rsid w:val="00226584"/>
    <w:rsid w:val="00230CBB"/>
    <w:rsid w:val="00233724"/>
    <w:rsid w:val="00233C49"/>
    <w:rsid w:val="00234111"/>
    <w:rsid w:val="002361B4"/>
    <w:rsid w:val="00237F31"/>
    <w:rsid w:val="0024201B"/>
    <w:rsid w:val="00242229"/>
    <w:rsid w:val="00243F26"/>
    <w:rsid w:val="00244B12"/>
    <w:rsid w:val="00250233"/>
    <w:rsid w:val="00253319"/>
    <w:rsid w:val="002541AD"/>
    <w:rsid w:val="002546A4"/>
    <w:rsid w:val="00255BB8"/>
    <w:rsid w:val="00255D23"/>
    <w:rsid w:val="00255EB8"/>
    <w:rsid w:val="002577C7"/>
    <w:rsid w:val="0026143A"/>
    <w:rsid w:val="00262AF3"/>
    <w:rsid w:val="0026301F"/>
    <w:rsid w:val="00263488"/>
    <w:rsid w:val="00264B8A"/>
    <w:rsid w:val="00267234"/>
    <w:rsid w:val="00267E7C"/>
    <w:rsid w:val="0027513C"/>
    <w:rsid w:val="00276263"/>
    <w:rsid w:val="00276459"/>
    <w:rsid w:val="00284E62"/>
    <w:rsid w:val="00291462"/>
    <w:rsid w:val="00291C27"/>
    <w:rsid w:val="0029426E"/>
    <w:rsid w:val="002943DD"/>
    <w:rsid w:val="002954B5"/>
    <w:rsid w:val="00295612"/>
    <w:rsid w:val="002A113E"/>
    <w:rsid w:val="002A1DC0"/>
    <w:rsid w:val="002A292C"/>
    <w:rsid w:val="002A3401"/>
    <w:rsid w:val="002A4CC3"/>
    <w:rsid w:val="002B0815"/>
    <w:rsid w:val="002B114C"/>
    <w:rsid w:val="002B2BB3"/>
    <w:rsid w:val="002B464D"/>
    <w:rsid w:val="002B5B68"/>
    <w:rsid w:val="002B7B2C"/>
    <w:rsid w:val="002C0097"/>
    <w:rsid w:val="002C3641"/>
    <w:rsid w:val="002C7A6C"/>
    <w:rsid w:val="002D0F08"/>
    <w:rsid w:val="002D169C"/>
    <w:rsid w:val="002D1CED"/>
    <w:rsid w:val="002D24C3"/>
    <w:rsid w:val="002D2A52"/>
    <w:rsid w:val="002E4553"/>
    <w:rsid w:val="002F0207"/>
    <w:rsid w:val="002F77A4"/>
    <w:rsid w:val="003024F8"/>
    <w:rsid w:val="003039A3"/>
    <w:rsid w:val="0031304E"/>
    <w:rsid w:val="0031476C"/>
    <w:rsid w:val="00316F38"/>
    <w:rsid w:val="00317A1D"/>
    <w:rsid w:val="003243D6"/>
    <w:rsid w:val="003303DC"/>
    <w:rsid w:val="0033134D"/>
    <w:rsid w:val="003355DA"/>
    <w:rsid w:val="0033758D"/>
    <w:rsid w:val="003378FA"/>
    <w:rsid w:val="00340603"/>
    <w:rsid w:val="0034277A"/>
    <w:rsid w:val="00343361"/>
    <w:rsid w:val="00343F49"/>
    <w:rsid w:val="00347DD7"/>
    <w:rsid w:val="00350376"/>
    <w:rsid w:val="00352520"/>
    <w:rsid w:val="003541E1"/>
    <w:rsid w:val="00354351"/>
    <w:rsid w:val="0035457C"/>
    <w:rsid w:val="00356D8B"/>
    <w:rsid w:val="00360110"/>
    <w:rsid w:val="00364CE4"/>
    <w:rsid w:val="003700A5"/>
    <w:rsid w:val="0037317E"/>
    <w:rsid w:val="00374770"/>
    <w:rsid w:val="00374FF3"/>
    <w:rsid w:val="0037755B"/>
    <w:rsid w:val="00383600"/>
    <w:rsid w:val="00384A2D"/>
    <w:rsid w:val="003877C0"/>
    <w:rsid w:val="00391492"/>
    <w:rsid w:val="003946B2"/>
    <w:rsid w:val="003977EB"/>
    <w:rsid w:val="003A0399"/>
    <w:rsid w:val="003A04A0"/>
    <w:rsid w:val="003A350C"/>
    <w:rsid w:val="003A3C31"/>
    <w:rsid w:val="003A4C8B"/>
    <w:rsid w:val="003A526C"/>
    <w:rsid w:val="003B07D0"/>
    <w:rsid w:val="003B1852"/>
    <w:rsid w:val="003B21F8"/>
    <w:rsid w:val="003B58D7"/>
    <w:rsid w:val="003B7CD5"/>
    <w:rsid w:val="003C37F0"/>
    <w:rsid w:val="003C5AD0"/>
    <w:rsid w:val="003C6180"/>
    <w:rsid w:val="003D0C20"/>
    <w:rsid w:val="003D1457"/>
    <w:rsid w:val="003D22F2"/>
    <w:rsid w:val="003D25DA"/>
    <w:rsid w:val="003D3358"/>
    <w:rsid w:val="003D44D0"/>
    <w:rsid w:val="003D481F"/>
    <w:rsid w:val="003D69E9"/>
    <w:rsid w:val="003D7579"/>
    <w:rsid w:val="003E0E2F"/>
    <w:rsid w:val="003E3A54"/>
    <w:rsid w:val="003E4E5E"/>
    <w:rsid w:val="003E5314"/>
    <w:rsid w:val="003F24B1"/>
    <w:rsid w:val="003F2A25"/>
    <w:rsid w:val="003F38ED"/>
    <w:rsid w:val="003F53C7"/>
    <w:rsid w:val="003F6D43"/>
    <w:rsid w:val="0040038C"/>
    <w:rsid w:val="00401014"/>
    <w:rsid w:val="00401728"/>
    <w:rsid w:val="00401D93"/>
    <w:rsid w:val="00402AA6"/>
    <w:rsid w:val="00405F60"/>
    <w:rsid w:val="004072AA"/>
    <w:rsid w:val="004073E9"/>
    <w:rsid w:val="00411D24"/>
    <w:rsid w:val="00412F16"/>
    <w:rsid w:val="004136EA"/>
    <w:rsid w:val="00413BDC"/>
    <w:rsid w:val="00415A23"/>
    <w:rsid w:val="00415BB0"/>
    <w:rsid w:val="00425E08"/>
    <w:rsid w:val="004324DE"/>
    <w:rsid w:val="004353BE"/>
    <w:rsid w:val="00447626"/>
    <w:rsid w:val="00447823"/>
    <w:rsid w:val="00452045"/>
    <w:rsid w:val="004539BF"/>
    <w:rsid w:val="00453F32"/>
    <w:rsid w:val="00455223"/>
    <w:rsid w:val="004576BF"/>
    <w:rsid w:val="00457AAE"/>
    <w:rsid w:val="00462653"/>
    <w:rsid w:val="004718A3"/>
    <w:rsid w:val="00472B23"/>
    <w:rsid w:val="004739E2"/>
    <w:rsid w:val="00480302"/>
    <w:rsid w:val="00481016"/>
    <w:rsid w:val="00483FE0"/>
    <w:rsid w:val="00486CC6"/>
    <w:rsid w:val="004873F4"/>
    <w:rsid w:val="0048753B"/>
    <w:rsid w:val="00494168"/>
    <w:rsid w:val="00494B57"/>
    <w:rsid w:val="004A02CC"/>
    <w:rsid w:val="004A16DC"/>
    <w:rsid w:val="004A173D"/>
    <w:rsid w:val="004A3BC0"/>
    <w:rsid w:val="004A5000"/>
    <w:rsid w:val="004B11D9"/>
    <w:rsid w:val="004B62AD"/>
    <w:rsid w:val="004C0BC9"/>
    <w:rsid w:val="004C417E"/>
    <w:rsid w:val="004D0826"/>
    <w:rsid w:val="004D466B"/>
    <w:rsid w:val="004D4F6C"/>
    <w:rsid w:val="004D6289"/>
    <w:rsid w:val="004D7036"/>
    <w:rsid w:val="004D7E3F"/>
    <w:rsid w:val="004D7E9C"/>
    <w:rsid w:val="004E36F9"/>
    <w:rsid w:val="004E4D24"/>
    <w:rsid w:val="004E5812"/>
    <w:rsid w:val="004E6A61"/>
    <w:rsid w:val="004E6AB1"/>
    <w:rsid w:val="004F0D44"/>
    <w:rsid w:val="004F18BD"/>
    <w:rsid w:val="004F3B7D"/>
    <w:rsid w:val="004F62B0"/>
    <w:rsid w:val="005012B0"/>
    <w:rsid w:val="00505644"/>
    <w:rsid w:val="0051331B"/>
    <w:rsid w:val="005149B9"/>
    <w:rsid w:val="00514C33"/>
    <w:rsid w:val="005154BE"/>
    <w:rsid w:val="0051703F"/>
    <w:rsid w:val="00521A79"/>
    <w:rsid w:val="00521CD9"/>
    <w:rsid w:val="00526099"/>
    <w:rsid w:val="00533439"/>
    <w:rsid w:val="005408DD"/>
    <w:rsid w:val="00540ACE"/>
    <w:rsid w:val="00543444"/>
    <w:rsid w:val="0054511D"/>
    <w:rsid w:val="0054639D"/>
    <w:rsid w:val="00554F3E"/>
    <w:rsid w:val="005569D3"/>
    <w:rsid w:val="00563B88"/>
    <w:rsid w:val="00563C2C"/>
    <w:rsid w:val="005640FE"/>
    <w:rsid w:val="005650D0"/>
    <w:rsid w:val="00565939"/>
    <w:rsid w:val="00565E8B"/>
    <w:rsid w:val="005670DB"/>
    <w:rsid w:val="00573B79"/>
    <w:rsid w:val="00575126"/>
    <w:rsid w:val="00575504"/>
    <w:rsid w:val="00582947"/>
    <w:rsid w:val="0058454C"/>
    <w:rsid w:val="00585B75"/>
    <w:rsid w:val="005864D1"/>
    <w:rsid w:val="00591C7D"/>
    <w:rsid w:val="005924D0"/>
    <w:rsid w:val="00592F6F"/>
    <w:rsid w:val="00593425"/>
    <w:rsid w:val="0059401C"/>
    <w:rsid w:val="005964C2"/>
    <w:rsid w:val="005971FB"/>
    <w:rsid w:val="005A1444"/>
    <w:rsid w:val="005A1A46"/>
    <w:rsid w:val="005A1C32"/>
    <w:rsid w:val="005A1E39"/>
    <w:rsid w:val="005A320B"/>
    <w:rsid w:val="005A4185"/>
    <w:rsid w:val="005A7AA6"/>
    <w:rsid w:val="005B0116"/>
    <w:rsid w:val="005B088C"/>
    <w:rsid w:val="005B3036"/>
    <w:rsid w:val="005B31E6"/>
    <w:rsid w:val="005B4215"/>
    <w:rsid w:val="005B559B"/>
    <w:rsid w:val="005B617A"/>
    <w:rsid w:val="005C0F6A"/>
    <w:rsid w:val="005C1EB8"/>
    <w:rsid w:val="005C3330"/>
    <w:rsid w:val="005C4686"/>
    <w:rsid w:val="005C532C"/>
    <w:rsid w:val="005C63DF"/>
    <w:rsid w:val="005C70A8"/>
    <w:rsid w:val="005C7AA9"/>
    <w:rsid w:val="005D00C4"/>
    <w:rsid w:val="005D101A"/>
    <w:rsid w:val="005D3087"/>
    <w:rsid w:val="005D34C3"/>
    <w:rsid w:val="005D50BC"/>
    <w:rsid w:val="005E181F"/>
    <w:rsid w:val="005E312B"/>
    <w:rsid w:val="005E3EA6"/>
    <w:rsid w:val="005E4FA9"/>
    <w:rsid w:val="005E74A7"/>
    <w:rsid w:val="005F09F8"/>
    <w:rsid w:val="005F0CDD"/>
    <w:rsid w:val="005F1656"/>
    <w:rsid w:val="005F2E13"/>
    <w:rsid w:val="005F413F"/>
    <w:rsid w:val="006019F7"/>
    <w:rsid w:val="006020F7"/>
    <w:rsid w:val="0060262C"/>
    <w:rsid w:val="00602BCD"/>
    <w:rsid w:val="00603677"/>
    <w:rsid w:val="00605B29"/>
    <w:rsid w:val="0060627E"/>
    <w:rsid w:val="0060776B"/>
    <w:rsid w:val="00607EEA"/>
    <w:rsid w:val="00611C10"/>
    <w:rsid w:val="0061743C"/>
    <w:rsid w:val="00617DBE"/>
    <w:rsid w:val="006222B8"/>
    <w:rsid w:val="00623080"/>
    <w:rsid w:val="006230DB"/>
    <w:rsid w:val="00626A51"/>
    <w:rsid w:val="00627421"/>
    <w:rsid w:val="00634FAE"/>
    <w:rsid w:val="006369B7"/>
    <w:rsid w:val="0064035F"/>
    <w:rsid w:val="0064183C"/>
    <w:rsid w:val="00643E84"/>
    <w:rsid w:val="00644518"/>
    <w:rsid w:val="00647C63"/>
    <w:rsid w:val="00650CEF"/>
    <w:rsid w:val="00651C1F"/>
    <w:rsid w:val="00653F79"/>
    <w:rsid w:val="006544AD"/>
    <w:rsid w:val="0065795A"/>
    <w:rsid w:val="00660165"/>
    <w:rsid w:val="00663CF6"/>
    <w:rsid w:val="00664DDB"/>
    <w:rsid w:val="00665BA3"/>
    <w:rsid w:val="00666404"/>
    <w:rsid w:val="00667A26"/>
    <w:rsid w:val="0067002F"/>
    <w:rsid w:val="00680B16"/>
    <w:rsid w:val="00681D44"/>
    <w:rsid w:val="00681E62"/>
    <w:rsid w:val="00682188"/>
    <w:rsid w:val="00682935"/>
    <w:rsid w:val="0068404D"/>
    <w:rsid w:val="00684107"/>
    <w:rsid w:val="00684B47"/>
    <w:rsid w:val="00686081"/>
    <w:rsid w:val="00686943"/>
    <w:rsid w:val="00687100"/>
    <w:rsid w:val="0069016D"/>
    <w:rsid w:val="00691EA8"/>
    <w:rsid w:val="0069214C"/>
    <w:rsid w:val="006923F6"/>
    <w:rsid w:val="00692FF3"/>
    <w:rsid w:val="0069321C"/>
    <w:rsid w:val="006937F2"/>
    <w:rsid w:val="006960EA"/>
    <w:rsid w:val="006A0C62"/>
    <w:rsid w:val="006A26D4"/>
    <w:rsid w:val="006A5DDD"/>
    <w:rsid w:val="006B432E"/>
    <w:rsid w:val="006B56E5"/>
    <w:rsid w:val="006B598B"/>
    <w:rsid w:val="006C0B80"/>
    <w:rsid w:val="006C0BD4"/>
    <w:rsid w:val="006C4CF1"/>
    <w:rsid w:val="006C7FCC"/>
    <w:rsid w:val="006D24DD"/>
    <w:rsid w:val="006D4F4F"/>
    <w:rsid w:val="006E4B5C"/>
    <w:rsid w:val="006F07B9"/>
    <w:rsid w:val="006F2CE9"/>
    <w:rsid w:val="006F7D6D"/>
    <w:rsid w:val="007028B3"/>
    <w:rsid w:val="00705B30"/>
    <w:rsid w:val="007102B9"/>
    <w:rsid w:val="00711032"/>
    <w:rsid w:val="0072486A"/>
    <w:rsid w:val="0072560A"/>
    <w:rsid w:val="00730DA6"/>
    <w:rsid w:val="007326DC"/>
    <w:rsid w:val="007337A3"/>
    <w:rsid w:val="007338E9"/>
    <w:rsid w:val="00737927"/>
    <w:rsid w:val="00737E67"/>
    <w:rsid w:val="00740DDD"/>
    <w:rsid w:val="007427F2"/>
    <w:rsid w:val="00743771"/>
    <w:rsid w:val="007475A5"/>
    <w:rsid w:val="00747F93"/>
    <w:rsid w:val="00752427"/>
    <w:rsid w:val="00753DD3"/>
    <w:rsid w:val="00757566"/>
    <w:rsid w:val="00757A1A"/>
    <w:rsid w:val="007627BB"/>
    <w:rsid w:val="007704B8"/>
    <w:rsid w:val="00771322"/>
    <w:rsid w:val="00772B5B"/>
    <w:rsid w:val="007746F9"/>
    <w:rsid w:val="00774ACE"/>
    <w:rsid w:val="00774B2B"/>
    <w:rsid w:val="00775F07"/>
    <w:rsid w:val="00781C5D"/>
    <w:rsid w:val="00783411"/>
    <w:rsid w:val="00784117"/>
    <w:rsid w:val="0078675B"/>
    <w:rsid w:val="00787B2C"/>
    <w:rsid w:val="00791843"/>
    <w:rsid w:val="00792EF2"/>
    <w:rsid w:val="00795574"/>
    <w:rsid w:val="007A044E"/>
    <w:rsid w:val="007A22C6"/>
    <w:rsid w:val="007A2D14"/>
    <w:rsid w:val="007A375B"/>
    <w:rsid w:val="007A53A5"/>
    <w:rsid w:val="007B20DF"/>
    <w:rsid w:val="007B2DEB"/>
    <w:rsid w:val="007B2E5E"/>
    <w:rsid w:val="007B4B8B"/>
    <w:rsid w:val="007B4D1B"/>
    <w:rsid w:val="007B5AAB"/>
    <w:rsid w:val="007C2D7A"/>
    <w:rsid w:val="007C5E87"/>
    <w:rsid w:val="007D324D"/>
    <w:rsid w:val="007D3588"/>
    <w:rsid w:val="007E0041"/>
    <w:rsid w:val="007E084C"/>
    <w:rsid w:val="007E08BA"/>
    <w:rsid w:val="007E0AAB"/>
    <w:rsid w:val="007E353E"/>
    <w:rsid w:val="007E4A17"/>
    <w:rsid w:val="007E4C49"/>
    <w:rsid w:val="007E7C17"/>
    <w:rsid w:val="007F17ED"/>
    <w:rsid w:val="007F19D2"/>
    <w:rsid w:val="007F3340"/>
    <w:rsid w:val="007F3E1E"/>
    <w:rsid w:val="007F47D3"/>
    <w:rsid w:val="007F70DF"/>
    <w:rsid w:val="007F7C3B"/>
    <w:rsid w:val="007F7EE3"/>
    <w:rsid w:val="008022A6"/>
    <w:rsid w:val="00804C88"/>
    <w:rsid w:val="008127A5"/>
    <w:rsid w:val="00813300"/>
    <w:rsid w:val="00814FF9"/>
    <w:rsid w:val="00815D87"/>
    <w:rsid w:val="00817855"/>
    <w:rsid w:val="00817F86"/>
    <w:rsid w:val="00823AD6"/>
    <w:rsid w:val="00827443"/>
    <w:rsid w:val="0083311E"/>
    <w:rsid w:val="00836F2F"/>
    <w:rsid w:val="00840DF4"/>
    <w:rsid w:val="00841107"/>
    <w:rsid w:val="008539B7"/>
    <w:rsid w:val="00865ED3"/>
    <w:rsid w:val="00867C54"/>
    <w:rsid w:val="0087089B"/>
    <w:rsid w:val="008714A8"/>
    <w:rsid w:val="00874EE1"/>
    <w:rsid w:val="008754C0"/>
    <w:rsid w:val="008759A7"/>
    <w:rsid w:val="00877EA7"/>
    <w:rsid w:val="00882598"/>
    <w:rsid w:val="008852EC"/>
    <w:rsid w:val="00886332"/>
    <w:rsid w:val="0089036D"/>
    <w:rsid w:val="0089088E"/>
    <w:rsid w:val="008942FC"/>
    <w:rsid w:val="008951F1"/>
    <w:rsid w:val="00895230"/>
    <w:rsid w:val="00895854"/>
    <w:rsid w:val="008968B9"/>
    <w:rsid w:val="00896CF2"/>
    <w:rsid w:val="008A2154"/>
    <w:rsid w:val="008A2F4A"/>
    <w:rsid w:val="008A34A9"/>
    <w:rsid w:val="008A6996"/>
    <w:rsid w:val="008A7223"/>
    <w:rsid w:val="008B12A3"/>
    <w:rsid w:val="008B3233"/>
    <w:rsid w:val="008B341F"/>
    <w:rsid w:val="008B342A"/>
    <w:rsid w:val="008B4077"/>
    <w:rsid w:val="008C08FC"/>
    <w:rsid w:val="008C2BF8"/>
    <w:rsid w:val="008C48A5"/>
    <w:rsid w:val="008C747D"/>
    <w:rsid w:val="008D05E6"/>
    <w:rsid w:val="008D0F48"/>
    <w:rsid w:val="008D1294"/>
    <w:rsid w:val="008D3D45"/>
    <w:rsid w:val="008D561A"/>
    <w:rsid w:val="008D6782"/>
    <w:rsid w:val="008D711E"/>
    <w:rsid w:val="008E19ED"/>
    <w:rsid w:val="008E426F"/>
    <w:rsid w:val="008E451D"/>
    <w:rsid w:val="008F2C66"/>
    <w:rsid w:val="008F39D5"/>
    <w:rsid w:val="008F3AAE"/>
    <w:rsid w:val="008F4FC0"/>
    <w:rsid w:val="008F5275"/>
    <w:rsid w:val="008F7CE7"/>
    <w:rsid w:val="00901CEA"/>
    <w:rsid w:val="0090570A"/>
    <w:rsid w:val="009071C7"/>
    <w:rsid w:val="00913033"/>
    <w:rsid w:val="00913EB3"/>
    <w:rsid w:val="00916B60"/>
    <w:rsid w:val="009171C6"/>
    <w:rsid w:val="00920B50"/>
    <w:rsid w:val="00924500"/>
    <w:rsid w:val="009270BB"/>
    <w:rsid w:val="00927C25"/>
    <w:rsid w:val="00932409"/>
    <w:rsid w:val="0093430D"/>
    <w:rsid w:val="00934D70"/>
    <w:rsid w:val="00935CD8"/>
    <w:rsid w:val="00940F81"/>
    <w:rsid w:val="0094107B"/>
    <w:rsid w:val="0094196B"/>
    <w:rsid w:val="00942FF8"/>
    <w:rsid w:val="0094351C"/>
    <w:rsid w:val="00944AA8"/>
    <w:rsid w:val="0094658B"/>
    <w:rsid w:val="00950F49"/>
    <w:rsid w:val="00951CE6"/>
    <w:rsid w:val="00954CDB"/>
    <w:rsid w:val="0095763D"/>
    <w:rsid w:val="00957BD7"/>
    <w:rsid w:val="00957EC4"/>
    <w:rsid w:val="00960B3E"/>
    <w:rsid w:val="00960D12"/>
    <w:rsid w:val="00962DB5"/>
    <w:rsid w:val="00963625"/>
    <w:rsid w:val="00967D21"/>
    <w:rsid w:val="009700C7"/>
    <w:rsid w:val="009719D5"/>
    <w:rsid w:val="009737EB"/>
    <w:rsid w:val="00973F49"/>
    <w:rsid w:val="00975FAC"/>
    <w:rsid w:val="0097715A"/>
    <w:rsid w:val="00980B16"/>
    <w:rsid w:val="00981EA3"/>
    <w:rsid w:val="00986DF7"/>
    <w:rsid w:val="009922FC"/>
    <w:rsid w:val="0099337D"/>
    <w:rsid w:val="00993930"/>
    <w:rsid w:val="00997E3E"/>
    <w:rsid w:val="009A10A0"/>
    <w:rsid w:val="009A3CC1"/>
    <w:rsid w:val="009A3F25"/>
    <w:rsid w:val="009B13A3"/>
    <w:rsid w:val="009B1EA2"/>
    <w:rsid w:val="009B2F43"/>
    <w:rsid w:val="009B5932"/>
    <w:rsid w:val="009B6E63"/>
    <w:rsid w:val="009B72FD"/>
    <w:rsid w:val="009C0FFB"/>
    <w:rsid w:val="009C3A34"/>
    <w:rsid w:val="009C5B56"/>
    <w:rsid w:val="009D75A3"/>
    <w:rsid w:val="009E07BF"/>
    <w:rsid w:val="009E0BE0"/>
    <w:rsid w:val="009E109F"/>
    <w:rsid w:val="009F3A8E"/>
    <w:rsid w:val="009F4489"/>
    <w:rsid w:val="00A00D3C"/>
    <w:rsid w:val="00A0308A"/>
    <w:rsid w:val="00A04B60"/>
    <w:rsid w:val="00A05288"/>
    <w:rsid w:val="00A102E8"/>
    <w:rsid w:val="00A10392"/>
    <w:rsid w:val="00A1140C"/>
    <w:rsid w:val="00A11C3D"/>
    <w:rsid w:val="00A12CF3"/>
    <w:rsid w:val="00A12E2A"/>
    <w:rsid w:val="00A136F7"/>
    <w:rsid w:val="00A13981"/>
    <w:rsid w:val="00A14BEF"/>
    <w:rsid w:val="00A15DE1"/>
    <w:rsid w:val="00A170C2"/>
    <w:rsid w:val="00A20CBC"/>
    <w:rsid w:val="00A231C1"/>
    <w:rsid w:val="00A25245"/>
    <w:rsid w:val="00A26919"/>
    <w:rsid w:val="00A27286"/>
    <w:rsid w:val="00A27754"/>
    <w:rsid w:val="00A4731E"/>
    <w:rsid w:val="00A506D5"/>
    <w:rsid w:val="00A515A3"/>
    <w:rsid w:val="00A54321"/>
    <w:rsid w:val="00A54399"/>
    <w:rsid w:val="00A54BC1"/>
    <w:rsid w:val="00A56F6F"/>
    <w:rsid w:val="00A57798"/>
    <w:rsid w:val="00A60A6F"/>
    <w:rsid w:val="00A6297A"/>
    <w:rsid w:val="00A651F2"/>
    <w:rsid w:val="00A654B5"/>
    <w:rsid w:val="00A65F04"/>
    <w:rsid w:val="00A676F4"/>
    <w:rsid w:val="00A67E50"/>
    <w:rsid w:val="00A75034"/>
    <w:rsid w:val="00A76764"/>
    <w:rsid w:val="00A80216"/>
    <w:rsid w:val="00A832E1"/>
    <w:rsid w:val="00A847C6"/>
    <w:rsid w:val="00A90FCC"/>
    <w:rsid w:val="00A945DE"/>
    <w:rsid w:val="00AA0AE0"/>
    <w:rsid w:val="00AA14DE"/>
    <w:rsid w:val="00AA18E7"/>
    <w:rsid w:val="00AA28F2"/>
    <w:rsid w:val="00AA3291"/>
    <w:rsid w:val="00AA5168"/>
    <w:rsid w:val="00AB1908"/>
    <w:rsid w:val="00AB2BB8"/>
    <w:rsid w:val="00AB4B7B"/>
    <w:rsid w:val="00AB5B03"/>
    <w:rsid w:val="00AB5B31"/>
    <w:rsid w:val="00AC02FC"/>
    <w:rsid w:val="00AC0A5A"/>
    <w:rsid w:val="00AC232C"/>
    <w:rsid w:val="00AC3E26"/>
    <w:rsid w:val="00AC3FEA"/>
    <w:rsid w:val="00AC7999"/>
    <w:rsid w:val="00AD0668"/>
    <w:rsid w:val="00AD091F"/>
    <w:rsid w:val="00AD3849"/>
    <w:rsid w:val="00AD527C"/>
    <w:rsid w:val="00AE0747"/>
    <w:rsid w:val="00AE1DB6"/>
    <w:rsid w:val="00AE3A8B"/>
    <w:rsid w:val="00AE5AA6"/>
    <w:rsid w:val="00AE78F5"/>
    <w:rsid w:val="00AF1588"/>
    <w:rsid w:val="00AF3ACB"/>
    <w:rsid w:val="00B02CA5"/>
    <w:rsid w:val="00B03B3F"/>
    <w:rsid w:val="00B04C0B"/>
    <w:rsid w:val="00B05543"/>
    <w:rsid w:val="00B07F3F"/>
    <w:rsid w:val="00B10A70"/>
    <w:rsid w:val="00B1227C"/>
    <w:rsid w:val="00B12E30"/>
    <w:rsid w:val="00B13660"/>
    <w:rsid w:val="00B14E9A"/>
    <w:rsid w:val="00B22307"/>
    <w:rsid w:val="00B313E3"/>
    <w:rsid w:val="00B34184"/>
    <w:rsid w:val="00B34BC4"/>
    <w:rsid w:val="00B379D4"/>
    <w:rsid w:val="00B37DCA"/>
    <w:rsid w:val="00B401FA"/>
    <w:rsid w:val="00B5646E"/>
    <w:rsid w:val="00B56853"/>
    <w:rsid w:val="00B56BEA"/>
    <w:rsid w:val="00B576CF"/>
    <w:rsid w:val="00B60164"/>
    <w:rsid w:val="00B61555"/>
    <w:rsid w:val="00B62244"/>
    <w:rsid w:val="00B678C7"/>
    <w:rsid w:val="00B70A5F"/>
    <w:rsid w:val="00B724A5"/>
    <w:rsid w:val="00B75A87"/>
    <w:rsid w:val="00B8022A"/>
    <w:rsid w:val="00B83169"/>
    <w:rsid w:val="00B843A7"/>
    <w:rsid w:val="00B86FF7"/>
    <w:rsid w:val="00B87E0C"/>
    <w:rsid w:val="00B90310"/>
    <w:rsid w:val="00B91367"/>
    <w:rsid w:val="00B9603E"/>
    <w:rsid w:val="00BA2011"/>
    <w:rsid w:val="00BA65C3"/>
    <w:rsid w:val="00BA6B3F"/>
    <w:rsid w:val="00BB40B6"/>
    <w:rsid w:val="00BB470D"/>
    <w:rsid w:val="00BB5A6C"/>
    <w:rsid w:val="00BB5AC4"/>
    <w:rsid w:val="00BB6C0E"/>
    <w:rsid w:val="00BB6D1A"/>
    <w:rsid w:val="00BB7E65"/>
    <w:rsid w:val="00BC183E"/>
    <w:rsid w:val="00BC3C36"/>
    <w:rsid w:val="00BC523D"/>
    <w:rsid w:val="00BC67A2"/>
    <w:rsid w:val="00BD0CAD"/>
    <w:rsid w:val="00BD0DA6"/>
    <w:rsid w:val="00BD4459"/>
    <w:rsid w:val="00BD47E1"/>
    <w:rsid w:val="00BD64AF"/>
    <w:rsid w:val="00BE1648"/>
    <w:rsid w:val="00BE422C"/>
    <w:rsid w:val="00BF1C13"/>
    <w:rsid w:val="00BF2F7D"/>
    <w:rsid w:val="00BF627D"/>
    <w:rsid w:val="00BF69AF"/>
    <w:rsid w:val="00C06AA2"/>
    <w:rsid w:val="00C26D35"/>
    <w:rsid w:val="00C302C1"/>
    <w:rsid w:val="00C35C52"/>
    <w:rsid w:val="00C37560"/>
    <w:rsid w:val="00C40814"/>
    <w:rsid w:val="00C43853"/>
    <w:rsid w:val="00C445AA"/>
    <w:rsid w:val="00C4541B"/>
    <w:rsid w:val="00C47131"/>
    <w:rsid w:val="00C510D2"/>
    <w:rsid w:val="00C51B7E"/>
    <w:rsid w:val="00C550EB"/>
    <w:rsid w:val="00C5720B"/>
    <w:rsid w:val="00C70D83"/>
    <w:rsid w:val="00C75AC9"/>
    <w:rsid w:val="00C769E4"/>
    <w:rsid w:val="00C82AC0"/>
    <w:rsid w:val="00C82D73"/>
    <w:rsid w:val="00C8574B"/>
    <w:rsid w:val="00C8663C"/>
    <w:rsid w:val="00C86AC7"/>
    <w:rsid w:val="00C90E4E"/>
    <w:rsid w:val="00C913DC"/>
    <w:rsid w:val="00C9217D"/>
    <w:rsid w:val="00C9515E"/>
    <w:rsid w:val="00CA1A1F"/>
    <w:rsid w:val="00CA2511"/>
    <w:rsid w:val="00CA4294"/>
    <w:rsid w:val="00CB1D54"/>
    <w:rsid w:val="00CB2548"/>
    <w:rsid w:val="00CB3170"/>
    <w:rsid w:val="00CB3BD0"/>
    <w:rsid w:val="00CB5F66"/>
    <w:rsid w:val="00CB7997"/>
    <w:rsid w:val="00CC0E97"/>
    <w:rsid w:val="00CC3C7E"/>
    <w:rsid w:val="00CC4B15"/>
    <w:rsid w:val="00CC60FF"/>
    <w:rsid w:val="00CC7A1C"/>
    <w:rsid w:val="00CD0BC1"/>
    <w:rsid w:val="00CD28FA"/>
    <w:rsid w:val="00CD3088"/>
    <w:rsid w:val="00CD33F8"/>
    <w:rsid w:val="00CD3948"/>
    <w:rsid w:val="00CD684C"/>
    <w:rsid w:val="00CD68D6"/>
    <w:rsid w:val="00CD6A21"/>
    <w:rsid w:val="00CD7112"/>
    <w:rsid w:val="00CE1A82"/>
    <w:rsid w:val="00CE1FCB"/>
    <w:rsid w:val="00CE29E6"/>
    <w:rsid w:val="00CE2D76"/>
    <w:rsid w:val="00CE3F5E"/>
    <w:rsid w:val="00CE445E"/>
    <w:rsid w:val="00CE7E57"/>
    <w:rsid w:val="00CF1D4B"/>
    <w:rsid w:val="00CF2C70"/>
    <w:rsid w:val="00CF5BEE"/>
    <w:rsid w:val="00CF634F"/>
    <w:rsid w:val="00CF6508"/>
    <w:rsid w:val="00D025CF"/>
    <w:rsid w:val="00D0378A"/>
    <w:rsid w:val="00D06617"/>
    <w:rsid w:val="00D06997"/>
    <w:rsid w:val="00D10E57"/>
    <w:rsid w:val="00D11C55"/>
    <w:rsid w:val="00D12C0D"/>
    <w:rsid w:val="00D142FB"/>
    <w:rsid w:val="00D152D6"/>
    <w:rsid w:val="00D2192A"/>
    <w:rsid w:val="00D2374E"/>
    <w:rsid w:val="00D24C32"/>
    <w:rsid w:val="00D24E03"/>
    <w:rsid w:val="00D25993"/>
    <w:rsid w:val="00D30D44"/>
    <w:rsid w:val="00D41310"/>
    <w:rsid w:val="00D416EC"/>
    <w:rsid w:val="00D43A49"/>
    <w:rsid w:val="00D46090"/>
    <w:rsid w:val="00D475F5"/>
    <w:rsid w:val="00D51602"/>
    <w:rsid w:val="00D578C6"/>
    <w:rsid w:val="00D63467"/>
    <w:rsid w:val="00D65489"/>
    <w:rsid w:val="00D74E60"/>
    <w:rsid w:val="00D75806"/>
    <w:rsid w:val="00D7638B"/>
    <w:rsid w:val="00D80D62"/>
    <w:rsid w:val="00D83277"/>
    <w:rsid w:val="00D8362E"/>
    <w:rsid w:val="00D83EC5"/>
    <w:rsid w:val="00D862A8"/>
    <w:rsid w:val="00D9010E"/>
    <w:rsid w:val="00D93111"/>
    <w:rsid w:val="00D944A4"/>
    <w:rsid w:val="00D94B00"/>
    <w:rsid w:val="00D9505A"/>
    <w:rsid w:val="00D95BEE"/>
    <w:rsid w:val="00DA2F26"/>
    <w:rsid w:val="00DB3804"/>
    <w:rsid w:val="00DB4208"/>
    <w:rsid w:val="00DB5E39"/>
    <w:rsid w:val="00DC2D70"/>
    <w:rsid w:val="00DC43FE"/>
    <w:rsid w:val="00DC5E60"/>
    <w:rsid w:val="00DD04DE"/>
    <w:rsid w:val="00DD07E4"/>
    <w:rsid w:val="00DD0935"/>
    <w:rsid w:val="00DD0AD8"/>
    <w:rsid w:val="00DD0EE1"/>
    <w:rsid w:val="00DD4A66"/>
    <w:rsid w:val="00DD4D61"/>
    <w:rsid w:val="00DD7481"/>
    <w:rsid w:val="00DD7490"/>
    <w:rsid w:val="00DD7F93"/>
    <w:rsid w:val="00DE0171"/>
    <w:rsid w:val="00DE031E"/>
    <w:rsid w:val="00DE125A"/>
    <w:rsid w:val="00DE500C"/>
    <w:rsid w:val="00DE544D"/>
    <w:rsid w:val="00DE66FC"/>
    <w:rsid w:val="00DE6B9C"/>
    <w:rsid w:val="00DE7053"/>
    <w:rsid w:val="00DF3490"/>
    <w:rsid w:val="00DF3EAE"/>
    <w:rsid w:val="00DF63D4"/>
    <w:rsid w:val="00DF72F2"/>
    <w:rsid w:val="00E048C6"/>
    <w:rsid w:val="00E05AEA"/>
    <w:rsid w:val="00E06B96"/>
    <w:rsid w:val="00E06EE5"/>
    <w:rsid w:val="00E145FA"/>
    <w:rsid w:val="00E159D0"/>
    <w:rsid w:val="00E16B0C"/>
    <w:rsid w:val="00E16DC7"/>
    <w:rsid w:val="00E17BCF"/>
    <w:rsid w:val="00E219F6"/>
    <w:rsid w:val="00E22F43"/>
    <w:rsid w:val="00E251DA"/>
    <w:rsid w:val="00E26377"/>
    <w:rsid w:val="00E26703"/>
    <w:rsid w:val="00E27361"/>
    <w:rsid w:val="00E307E7"/>
    <w:rsid w:val="00E330E5"/>
    <w:rsid w:val="00E33527"/>
    <w:rsid w:val="00E36D1B"/>
    <w:rsid w:val="00E37511"/>
    <w:rsid w:val="00E50751"/>
    <w:rsid w:val="00E519A7"/>
    <w:rsid w:val="00E51AA0"/>
    <w:rsid w:val="00E60173"/>
    <w:rsid w:val="00E6047E"/>
    <w:rsid w:val="00E645C8"/>
    <w:rsid w:val="00E64F05"/>
    <w:rsid w:val="00E65065"/>
    <w:rsid w:val="00E74B1E"/>
    <w:rsid w:val="00E83BBE"/>
    <w:rsid w:val="00E83E08"/>
    <w:rsid w:val="00E846FB"/>
    <w:rsid w:val="00E84BFE"/>
    <w:rsid w:val="00E871A1"/>
    <w:rsid w:val="00E87285"/>
    <w:rsid w:val="00E91798"/>
    <w:rsid w:val="00E91CC2"/>
    <w:rsid w:val="00E91FAC"/>
    <w:rsid w:val="00E928B3"/>
    <w:rsid w:val="00E9379C"/>
    <w:rsid w:val="00E96362"/>
    <w:rsid w:val="00E96858"/>
    <w:rsid w:val="00EA435B"/>
    <w:rsid w:val="00EB009C"/>
    <w:rsid w:val="00EB2684"/>
    <w:rsid w:val="00EB29AF"/>
    <w:rsid w:val="00EB4218"/>
    <w:rsid w:val="00EB78C9"/>
    <w:rsid w:val="00EC0904"/>
    <w:rsid w:val="00EC373F"/>
    <w:rsid w:val="00EC52D8"/>
    <w:rsid w:val="00EC680A"/>
    <w:rsid w:val="00EC6994"/>
    <w:rsid w:val="00EC6DAE"/>
    <w:rsid w:val="00ED7B79"/>
    <w:rsid w:val="00EE04A6"/>
    <w:rsid w:val="00EE3147"/>
    <w:rsid w:val="00EE3558"/>
    <w:rsid w:val="00EE650E"/>
    <w:rsid w:val="00EE7D4C"/>
    <w:rsid w:val="00EF6856"/>
    <w:rsid w:val="00F04678"/>
    <w:rsid w:val="00F04AD5"/>
    <w:rsid w:val="00F115E7"/>
    <w:rsid w:val="00F12DBF"/>
    <w:rsid w:val="00F15DB3"/>
    <w:rsid w:val="00F15DBA"/>
    <w:rsid w:val="00F20387"/>
    <w:rsid w:val="00F21913"/>
    <w:rsid w:val="00F245DA"/>
    <w:rsid w:val="00F24AF5"/>
    <w:rsid w:val="00F25176"/>
    <w:rsid w:val="00F26B00"/>
    <w:rsid w:val="00F26B7F"/>
    <w:rsid w:val="00F328D8"/>
    <w:rsid w:val="00F40E29"/>
    <w:rsid w:val="00F4157D"/>
    <w:rsid w:val="00F41BEE"/>
    <w:rsid w:val="00F424C7"/>
    <w:rsid w:val="00F428A8"/>
    <w:rsid w:val="00F45496"/>
    <w:rsid w:val="00F4574A"/>
    <w:rsid w:val="00F45C71"/>
    <w:rsid w:val="00F50A55"/>
    <w:rsid w:val="00F575FB"/>
    <w:rsid w:val="00F62DC1"/>
    <w:rsid w:val="00F65C24"/>
    <w:rsid w:val="00F67E56"/>
    <w:rsid w:val="00F73308"/>
    <w:rsid w:val="00F7795A"/>
    <w:rsid w:val="00F7795D"/>
    <w:rsid w:val="00F814AA"/>
    <w:rsid w:val="00F8265A"/>
    <w:rsid w:val="00F833BD"/>
    <w:rsid w:val="00F84BEE"/>
    <w:rsid w:val="00F860ED"/>
    <w:rsid w:val="00F86D08"/>
    <w:rsid w:val="00F90040"/>
    <w:rsid w:val="00F90BAF"/>
    <w:rsid w:val="00F910DD"/>
    <w:rsid w:val="00F9403F"/>
    <w:rsid w:val="00F94C68"/>
    <w:rsid w:val="00F95709"/>
    <w:rsid w:val="00F96C7A"/>
    <w:rsid w:val="00FA2562"/>
    <w:rsid w:val="00FA29B1"/>
    <w:rsid w:val="00FA6E59"/>
    <w:rsid w:val="00FA7605"/>
    <w:rsid w:val="00FB536A"/>
    <w:rsid w:val="00FB56C2"/>
    <w:rsid w:val="00FB77D3"/>
    <w:rsid w:val="00FC72E9"/>
    <w:rsid w:val="00FC79D7"/>
    <w:rsid w:val="00FC7EBF"/>
    <w:rsid w:val="00FD2438"/>
    <w:rsid w:val="00FD3D75"/>
    <w:rsid w:val="00FD3EDD"/>
    <w:rsid w:val="00FD72EB"/>
    <w:rsid w:val="00FE3AC4"/>
    <w:rsid w:val="00FE7170"/>
    <w:rsid w:val="00FE743A"/>
    <w:rsid w:val="00FF066D"/>
    <w:rsid w:val="00FF1CB4"/>
    <w:rsid w:val="00FF1FBD"/>
    <w:rsid w:val="00FF35E9"/>
    <w:rsid w:val="01F11343"/>
    <w:rsid w:val="069C2D5A"/>
    <w:rsid w:val="0D3C357E"/>
    <w:rsid w:val="0DB60362"/>
    <w:rsid w:val="0F4E21BB"/>
    <w:rsid w:val="1A5B4B62"/>
    <w:rsid w:val="22B70857"/>
    <w:rsid w:val="24D935C1"/>
    <w:rsid w:val="25037F84"/>
    <w:rsid w:val="27D543F1"/>
    <w:rsid w:val="298774AF"/>
    <w:rsid w:val="2A652A65"/>
    <w:rsid w:val="2B840AD1"/>
    <w:rsid w:val="2D80743F"/>
    <w:rsid w:val="2FB80728"/>
    <w:rsid w:val="30717299"/>
    <w:rsid w:val="345A1952"/>
    <w:rsid w:val="357774D9"/>
    <w:rsid w:val="35CF576B"/>
    <w:rsid w:val="35EC7C60"/>
    <w:rsid w:val="3B2351B5"/>
    <w:rsid w:val="3D44245E"/>
    <w:rsid w:val="46B605F9"/>
    <w:rsid w:val="4B714771"/>
    <w:rsid w:val="4B78045F"/>
    <w:rsid w:val="528E653B"/>
    <w:rsid w:val="52CF0445"/>
    <w:rsid w:val="616B2886"/>
    <w:rsid w:val="6399731A"/>
    <w:rsid w:val="6691289E"/>
    <w:rsid w:val="6FBD6203"/>
    <w:rsid w:val="70576030"/>
    <w:rsid w:val="74F75FF4"/>
    <w:rsid w:val="79A5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CB18"/>
  <w15:docId w15:val="{82AB530C-EC6B-4F46-88ED-1F89C737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framePr w:w="1383" w:h="286" w:hSpace="181" w:wrap="around" w:vAnchor="text" w:hAnchor="page" w:x="9648" w:y="-697"/>
      <w:spacing w:after="0" w:line="240" w:lineRule="auto"/>
      <w:jc w:val="right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ind w:firstLine="709"/>
      <w:jc w:val="both"/>
      <w:outlineLvl w:val="1"/>
    </w:pPr>
    <w:rPr>
      <w:rFonts w:ascii="Times New Roman" w:hAnsi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Pr>
      <w:color w:val="800080"/>
      <w:u w:val="single"/>
    </w:rPr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qFormat/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Document Map"/>
    <w:basedOn w:val="a"/>
    <w:link w:val="af"/>
    <w:semiHidden/>
    <w:qFormat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paragraph" w:styleId="af0">
    <w:name w:val="header"/>
    <w:basedOn w:val="a"/>
    <w:link w:val="af1"/>
    <w:unhideWhenUsed/>
    <w:qFormat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uiPriority w:val="39"/>
    <w:unhideWhenUsed/>
    <w:qFormat/>
    <w:rPr>
      <w:b/>
    </w:rPr>
  </w:style>
  <w:style w:type="paragraph" w:styleId="23">
    <w:name w:val="toc 2"/>
    <w:basedOn w:val="a"/>
    <w:next w:val="a"/>
    <w:uiPriority w:val="39"/>
    <w:unhideWhenUsed/>
    <w:qFormat/>
    <w:pPr>
      <w:tabs>
        <w:tab w:val="left" w:pos="1100"/>
        <w:tab w:val="right" w:leader="dot" w:pos="9345"/>
      </w:tabs>
      <w:spacing w:after="0"/>
      <w:ind w:left="284"/>
    </w:p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4">
    <w:name w:val="footer"/>
    <w:basedOn w:val="a"/>
    <w:link w:val="af5"/>
    <w:unhideWhenUsed/>
    <w:qFormat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qFormat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af6">
    <w:name w:val="Subtitle"/>
    <w:basedOn w:val="a"/>
    <w:link w:val="af7"/>
    <w:qFormat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table" w:styleId="af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1">
    <w:name w:val="Верхний колонтитул Знак"/>
    <w:link w:val="af0"/>
    <w:uiPriority w:val="99"/>
    <w:qFormat/>
    <w:rPr>
      <w:sz w:val="22"/>
      <w:szCs w:val="22"/>
    </w:rPr>
  </w:style>
  <w:style w:type="character" w:customStyle="1" w:styleId="af5">
    <w:name w:val="Нижний колонтитул Знак"/>
    <w:link w:val="af4"/>
    <w:uiPriority w:val="99"/>
    <w:qFormat/>
    <w:rPr>
      <w:sz w:val="22"/>
      <w:szCs w:val="22"/>
    </w:rPr>
  </w:style>
  <w:style w:type="character" w:customStyle="1" w:styleId="10">
    <w:name w:val="Заголовок 1 Знак"/>
    <w:link w:val="1"/>
    <w:qFormat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qFormat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link w:val="5"/>
    <w:qFormat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Pr>
      <w:rFonts w:ascii="Times New Roman" w:hAnsi="Times New Roman"/>
      <w:b/>
      <w:bCs/>
      <w:sz w:val="22"/>
      <w:szCs w:val="22"/>
    </w:rPr>
  </w:style>
  <w:style w:type="character" w:customStyle="1" w:styleId="30">
    <w:name w:val="Основной текст с отступом 3 Знак"/>
    <w:link w:val="3"/>
    <w:qFormat/>
    <w:rPr>
      <w:rFonts w:ascii="Times New Roman" w:hAnsi="Times New Roman"/>
      <w:sz w:val="16"/>
      <w:szCs w:val="16"/>
    </w:rPr>
  </w:style>
  <w:style w:type="character" w:customStyle="1" w:styleId="af9">
    <w:name w:val="Цветовое выделение"/>
    <w:qFormat/>
    <w:rPr>
      <w:b/>
      <w:color w:val="000080"/>
      <w:sz w:val="20"/>
    </w:rPr>
  </w:style>
  <w:style w:type="character" w:customStyle="1" w:styleId="afa">
    <w:name w:val="Гипертекстовая ссылка"/>
    <w:qFormat/>
    <w:rPr>
      <w:b/>
      <w:color w:val="008000"/>
      <w:sz w:val="20"/>
      <w:u w:val="single"/>
    </w:rPr>
  </w:style>
  <w:style w:type="character" w:customStyle="1" w:styleId="22">
    <w:name w:val="Основной текст 2 Знак"/>
    <w:link w:val="21"/>
    <w:qFormat/>
    <w:rPr>
      <w:rFonts w:ascii="Times New Roman" w:hAnsi="Times New Roman"/>
      <w:sz w:val="28"/>
    </w:rPr>
  </w:style>
  <w:style w:type="character" w:customStyle="1" w:styleId="af7">
    <w:name w:val="Подзаголовок Знак"/>
    <w:link w:val="af6"/>
    <w:qFormat/>
    <w:rPr>
      <w:rFonts w:ascii="Times New Roman" w:hAnsi="Times New Roman"/>
      <w:sz w:val="28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fb">
    <w:name w:val="Сохранено"/>
    <w:qFormat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link w:val="31"/>
    <w:qFormat/>
    <w:rPr>
      <w:rFonts w:ascii="Times New Roman" w:hAnsi="Times New Roman"/>
      <w:sz w:val="16"/>
      <w:szCs w:val="16"/>
    </w:rPr>
  </w:style>
  <w:style w:type="paragraph" w:customStyle="1" w:styleId="afc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77">
    <w:name w:val="xl77"/>
    <w:basedOn w:val="a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79">
    <w:name w:val="xl79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80">
    <w:name w:val="xl80"/>
    <w:basedOn w:val="a"/>
    <w:qFormat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82">
    <w:name w:val="xl82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83">
    <w:name w:val="xl83"/>
    <w:basedOn w:val="a"/>
    <w:qFormat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5">
    <w:name w:val="xl85"/>
    <w:basedOn w:val="a"/>
    <w:qFormat/>
    <w:pPr>
      <w:pBdr>
        <w:top w:val="single" w:sz="8" w:space="0" w:color="auto"/>
        <w:left w:val="single" w:sz="8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94">
    <w:name w:val="xl9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95">
    <w:name w:val="xl95"/>
    <w:basedOn w:val="a"/>
    <w:qFormat/>
    <w:pPr>
      <w:pBdr>
        <w:top w:val="single" w:sz="8" w:space="0" w:color="auto"/>
        <w:left w:val="single" w:sz="8" w:space="31" w:color="auto"/>
        <w:bottom w:val="single" w:sz="4" w:space="0" w:color="auto"/>
      </w:pBdr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98">
    <w:name w:val="xl98"/>
    <w:basedOn w:val="a"/>
    <w:qFormat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99">
    <w:name w:val="xl99"/>
    <w:basedOn w:val="a"/>
    <w:qFormat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00">
    <w:name w:val="xl100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07">
    <w:name w:val="xl10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13">
    <w:name w:val="1"/>
    <w:basedOn w:val="a"/>
    <w:next w:val="af2"/>
    <w:link w:val="afd"/>
    <w:qFormat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fd">
    <w:name w:val="Название Знак"/>
    <w:link w:val="13"/>
    <w:qFormat/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Char Char Char Char"/>
    <w:basedOn w:val="a"/>
    <w:next w:val="a"/>
    <w:semiHidden/>
    <w:qFormat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4">
    <w:name w:val="Сетка таблицы1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uiPriority w:val="1"/>
    <w:qFormat/>
    <w:rPr>
      <w:rFonts w:eastAsia="Calibri"/>
      <w:sz w:val="22"/>
      <w:szCs w:val="22"/>
      <w:lang w:eastAsia="en-US"/>
    </w:rPr>
  </w:style>
  <w:style w:type="character" w:customStyle="1" w:styleId="af">
    <w:name w:val="Схема документа Знак"/>
    <w:link w:val="ae"/>
    <w:semiHidden/>
    <w:qFormat/>
    <w:rPr>
      <w:rFonts w:ascii="Tahoma" w:hAnsi="Tahoma" w:cs="Tahoma"/>
      <w:shd w:val="clear" w:color="auto" w:fill="000080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3">
    <w:name w:val="Заголовок Знак"/>
    <w:link w:val="af2"/>
    <w:uiPriority w:val="10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xl109">
    <w:name w:val="xl109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0">
    <w:name w:val="xl110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4">
    <w:name w:val="xl11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5">
    <w:name w:val="xl115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6">
    <w:name w:val="xl116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17">
    <w:name w:val="xl117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8">
    <w:name w:val="xl118"/>
    <w:basedOn w:val="a"/>
    <w:qFormat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9">
    <w:name w:val="xl119"/>
    <w:basedOn w:val="a"/>
    <w:qFormat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20">
    <w:name w:val="xl120"/>
    <w:basedOn w:val="a"/>
    <w:qFormat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table" w:customStyle="1" w:styleId="4">
    <w:name w:val="Сетка таблицы4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f4506aa708e2a26msolistparagraph">
    <w:name w:val="8f4506aa708e2a26msolistparagraph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Текст примечания Знак"/>
    <w:basedOn w:val="a0"/>
    <w:link w:val="aa"/>
    <w:uiPriority w:val="99"/>
    <w:semiHidden/>
    <w:qFormat/>
  </w:style>
  <w:style w:type="character" w:customStyle="1" w:styleId="ad">
    <w:name w:val="Тема примечания Знак"/>
    <w:link w:val="ac"/>
    <w:uiPriority w:val="99"/>
    <w:semiHidden/>
    <w:qFormat/>
    <w:rPr>
      <w:b/>
      <w:bCs/>
    </w:rPr>
  </w:style>
  <w:style w:type="paragraph" w:customStyle="1" w:styleId="LO-normal">
    <w:name w:val="LO-normal"/>
    <w:qFormat/>
    <w:rPr>
      <w:rFonts w:eastAsia="SimSun" w:cs="Arial"/>
      <w:lang w:eastAsia="zh-CN" w:bidi="hi-IN"/>
    </w:rPr>
  </w:style>
  <w:style w:type="paragraph" w:styleId="aff0">
    <w:name w:val="Normal (Web)"/>
    <w:basedOn w:val="a"/>
    <w:unhideWhenUsed/>
    <w:rsid w:val="0034277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ksovo-l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ksovo-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BA55-EDDC-430D-85D3-7E5E2D03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2026-04-10T08:15:00Z</cp:lastPrinted>
  <dcterms:created xsi:type="dcterms:W3CDTF">2026-04-10T08:14:00Z</dcterms:created>
  <dcterms:modified xsi:type="dcterms:W3CDTF">2026-04-10T08:28:00Z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7BC8E82DC2224C38B4EF241DECE75313_13</vt:lpwstr>
  </property>
</Properties>
</file>