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4E5DB" w14:textId="5552EC0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935BEED" w14:textId="71D9434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общественных обсуждений </w:t>
      </w:r>
    </w:p>
    <w:p w14:paraId="36F6FD9E" w14:textId="6980CFBB" w:rsidR="009103E7" w:rsidRP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3E7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условно-разрешенный вид использования «Магазины» (код 4.4. в соответствии с ПЗЗ), для земельного участка площадью </w:t>
      </w:r>
      <w:r w:rsidR="009729FC">
        <w:rPr>
          <w:rFonts w:ascii="Times New Roman" w:hAnsi="Times New Roman" w:cs="Times New Roman"/>
          <w:sz w:val="28"/>
          <w:szCs w:val="28"/>
        </w:rPr>
        <w:t>1200 кв.м.</w:t>
      </w:r>
      <w:r w:rsidRPr="009103E7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</w:t>
      </w:r>
      <w:r w:rsidR="009729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03E7">
        <w:rPr>
          <w:rFonts w:ascii="Times New Roman" w:hAnsi="Times New Roman" w:cs="Times New Roman"/>
          <w:sz w:val="28"/>
          <w:szCs w:val="28"/>
        </w:rPr>
        <w:t xml:space="preserve">ул. </w:t>
      </w:r>
      <w:r w:rsidR="009729FC" w:rsidRPr="009729FC">
        <w:rPr>
          <w:rFonts w:ascii="Times New Roman" w:hAnsi="Times New Roman" w:cs="Times New Roman"/>
          <w:sz w:val="28"/>
          <w:szCs w:val="28"/>
        </w:rPr>
        <w:t>Лесгафта</w:t>
      </w:r>
      <w:r w:rsidRPr="009103E7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729FC">
        <w:rPr>
          <w:rFonts w:ascii="Times New Roman" w:hAnsi="Times New Roman" w:cs="Times New Roman"/>
          <w:sz w:val="28"/>
          <w:szCs w:val="28"/>
        </w:rPr>
        <w:t>15А</w:t>
      </w:r>
      <w:r w:rsidRPr="009103E7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9729FC" w:rsidRPr="009729FC">
        <w:rPr>
          <w:rFonts w:ascii="Times New Roman" w:hAnsi="Times New Roman" w:cs="Times New Roman"/>
          <w:sz w:val="28"/>
          <w:szCs w:val="28"/>
        </w:rPr>
        <w:t>47:07:0502024:87</w:t>
      </w:r>
    </w:p>
    <w:p w14:paraId="0CBB6A21" w14:textId="2B09BDDE" w:rsidR="009103E7" w:rsidRDefault="009103E7" w:rsidP="009103E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826"/>
        <w:gridCol w:w="2404"/>
      </w:tblGrid>
      <w:tr w:rsidR="009103E7" w:rsidRPr="009103E7" w14:paraId="2AD9E1EC" w14:textId="77777777" w:rsidTr="00373236">
        <w:tc>
          <w:tcPr>
            <w:tcW w:w="3115" w:type="dxa"/>
          </w:tcPr>
          <w:p w14:paraId="5ACB817B" w14:textId="1FC7AAEA" w:rsidR="009103E7" w:rsidRPr="009103E7" w:rsidRDefault="009729FC" w:rsidP="0091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03E7" w:rsidRPr="009103E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03E7" w:rsidRPr="00910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03E7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3826" w:type="dxa"/>
          </w:tcPr>
          <w:p w14:paraId="4C333149" w14:textId="77777777" w:rsidR="009103E7" w:rsidRPr="009103E7" w:rsidRDefault="009103E7" w:rsidP="0091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7BF039" w14:textId="77777777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03E7">
              <w:rPr>
                <w:rFonts w:ascii="Times New Roman" w:hAnsi="Times New Roman" w:cs="Times New Roman"/>
                <w:sz w:val="28"/>
                <w:szCs w:val="28"/>
              </w:rPr>
              <w:t xml:space="preserve">г.п. Токсово </w:t>
            </w:r>
          </w:p>
          <w:p w14:paraId="62F6A30C" w14:textId="2C6FFF5A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37634F" w14:textId="4718FDA3" w:rsidR="009103E7" w:rsidRDefault="004763A5" w:rsidP="00373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3A5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</w:t>
      </w:r>
      <w:r w:rsidR="00373236" w:rsidRPr="00373236">
        <w:t xml:space="preserve">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</w:t>
      </w:r>
      <w:r w:rsidR="00373236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373236" w:rsidRPr="0037323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73236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в </w:t>
      </w:r>
      <w:bookmarkStart w:id="0" w:name="_Hlk210313734"/>
      <w:r w:rsidR="0037323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bookmarkEnd w:id="0"/>
      <w:r w:rsidR="0037323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373236">
        <w:rPr>
          <w:rFonts w:ascii="Times New Roman" w:hAnsi="Times New Roman" w:cs="Times New Roman"/>
          <w:sz w:val="28"/>
          <w:szCs w:val="28"/>
        </w:rPr>
        <w:t xml:space="preserve"> от 15.02.2024 № 3, </w:t>
      </w:r>
      <w:r w:rsidR="00E85273">
        <w:rPr>
          <w:rFonts w:ascii="Times New Roman" w:hAnsi="Times New Roman" w:cs="Times New Roman"/>
          <w:sz w:val="28"/>
          <w:szCs w:val="28"/>
        </w:rPr>
        <w:t xml:space="preserve">на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основании распоряжения Главы муниципального образования «Токсовское городское поселение» Всеволожского муниципального района Ленинградской области от </w:t>
      </w:r>
      <w:r w:rsidR="009729FC">
        <w:rPr>
          <w:rFonts w:ascii="Times New Roman" w:hAnsi="Times New Roman" w:cs="Times New Roman"/>
          <w:sz w:val="28"/>
          <w:szCs w:val="28"/>
        </w:rPr>
        <w:t>15.10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C131E">
        <w:rPr>
          <w:rFonts w:ascii="Times New Roman" w:hAnsi="Times New Roman" w:cs="Times New Roman"/>
          <w:sz w:val="28"/>
          <w:szCs w:val="28"/>
        </w:rPr>
        <w:t>7</w:t>
      </w:r>
      <w:r w:rsidR="009729FC">
        <w:rPr>
          <w:rFonts w:ascii="Times New Roman" w:hAnsi="Times New Roman" w:cs="Times New Roman"/>
          <w:sz w:val="28"/>
          <w:szCs w:val="28"/>
        </w:rPr>
        <w:t>5</w:t>
      </w:r>
      <w:r w:rsidR="00373236">
        <w:rPr>
          <w:rFonts w:ascii="Times New Roman" w:hAnsi="Times New Roman" w:cs="Times New Roman"/>
          <w:sz w:val="28"/>
          <w:szCs w:val="28"/>
        </w:rPr>
        <w:t xml:space="preserve"> «</w:t>
      </w:r>
      <w:r w:rsidR="009729FC" w:rsidRPr="009729FC"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проекту решения о предоставлении разрешения на условно-разрешенный вид использования «Магазины» для земельного участка с кадастровым номером 47:07:0502024:87</w:t>
      </w:r>
      <w:r w:rsidR="00373236">
        <w:rPr>
          <w:rFonts w:ascii="Times New Roman" w:hAnsi="Times New Roman" w:cs="Times New Roman"/>
          <w:sz w:val="28"/>
          <w:szCs w:val="28"/>
        </w:rPr>
        <w:t>»</w:t>
      </w:r>
      <w:r w:rsidR="00E85273">
        <w:rPr>
          <w:rFonts w:ascii="Times New Roman" w:hAnsi="Times New Roman" w:cs="Times New Roman"/>
          <w:sz w:val="28"/>
          <w:szCs w:val="28"/>
        </w:rPr>
        <w:t>,</w:t>
      </w:r>
      <w:r w:rsidR="0037323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 по проекту </w:t>
      </w:r>
      <w:r w:rsidR="009729FC" w:rsidRPr="009729FC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условно-разрешенный вид использования «Магазины» (код 4.4. в соответствии с ПЗЗ), для земельного участка площадью 1200 кв.м.,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</w:t>
      </w:r>
      <w:r w:rsidR="009729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729FC" w:rsidRPr="009729FC">
        <w:rPr>
          <w:rFonts w:ascii="Times New Roman" w:hAnsi="Times New Roman" w:cs="Times New Roman"/>
          <w:sz w:val="28"/>
          <w:szCs w:val="28"/>
        </w:rPr>
        <w:t>ул. Лесгафта, земельный участок 15А, кадастровый номер 47:07:0502024:87</w:t>
      </w:r>
      <w:r w:rsidR="00373236">
        <w:rPr>
          <w:rFonts w:ascii="Times New Roman" w:hAnsi="Times New Roman" w:cs="Times New Roman"/>
          <w:sz w:val="28"/>
          <w:szCs w:val="28"/>
        </w:rPr>
        <w:t>.</w:t>
      </w:r>
    </w:p>
    <w:p w14:paraId="1B53ED48" w14:textId="1831C557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1D">
        <w:rPr>
          <w:rFonts w:ascii="Times New Roman" w:hAnsi="Times New Roman" w:cs="Times New Roman"/>
          <w:b/>
          <w:bCs/>
          <w:sz w:val="28"/>
          <w:szCs w:val="28"/>
        </w:rPr>
        <w:t>Участники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 перечень которых установлен п.2.2., раздела 2</w:t>
      </w:r>
      <w:r>
        <w:t xml:space="preserve"> </w:t>
      </w:r>
      <w:r w:rsidRPr="001448E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448E9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т 15.02.2024 № 3, </w:t>
      </w:r>
      <w:r w:rsidRPr="00A0081D">
        <w:rPr>
          <w:rFonts w:ascii="Times New Roman" w:hAnsi="Times New Roman" w:cs="Times New Roman"/>
          <w:b/>
          <w:bCs/>
          <w:sz w:val="28"/>
          <w:szCs w:val="28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C5D84" w14:textId="004C72AA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791D8" w14:textId="0AEF0A1C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Сроки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29FC" w:rsidRPr="009729FC">
        <w:rPr>
          <w:rFonts w:ascii="Times New Roman" w:hAnsi="Times New Roman" w:cs="Times New Roman"/>
          <w:sz w:val="28"/>
          <w:szCs w:val="28"/>
        </w:rPr>
        <w:t>с 17.10.2025 по 14.11.2025</w:t>
      </w:r>
      <w:r w:rsidR="00D758D8">
        <w:rPr>
          <w:rFonts w:ascii="Times New Roman" w:hAnsi="Times New Roman" w:cs="Times New Roman"/>
          <w:sz w:val="28"/>
          <w:szCs w:val="28"/>
        </w:rPr>
        <w:t>.</w:t>
      </w:r>
    </w:p>
    <w:p w14:paraId="3B60D2F0" w14:textId="0C8917A9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D530A" w14:textId="3DB24E5F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Органом, уполномоченным на проведение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назначена К</w:t>
      </w:r>
      <w:r w:rsidRPr="00D758D8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8D8">
        <w:rPr>
          <w:rFonts w:ascii="Times New Roman" w:hAnsi="Times New Roman" w:cs="Times New Roman"/>
          <w:sz w:val="28"/>
          <w:szCs w:val="28"/>
        </w:rPr>
        <w:t xml:space="preserve"> по подготовке проектов правил землепользования и застройки 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 w:rsidR="00821BD6">
        <w:rPr>
          <w:rFonts w:ascii="Times New Roman" w:hAnsi="Times New Roman" w:cs="Times New Roman"/>
          <w:sz w:val="28"/>
          <w:szCs w:val="28"/>
        </w:rPr>
        <w:t xml:space="preserve"> (далее по тексту -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2E413" w14:textId="7C5A3DFD" w:rsidR="00D758D8" w:rsidRPr="008955F1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92087" w14:textId="4F037EED" w:rsidR="00D758D8" w:rsidRDefault="00D758D8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5F1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9729FC" w:rsidRPr="009729FC">
        <w:rPr>
          <w:rFonts w:ascii="Times New Roman" w:hAnsi="Times New Roman" w:cs="Times New Roman"/>
          <w:sz w:val="28"/>
          <w:szCs w:val="28"/>
        </w:rPr>
        <w:t>решения о предоставлении разрешения на условно-разрешенный вид использования «Магазины» (код 4.4. в соответствии с ПЗЗ), для земельного участка площадью 1200 кв.м.,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Лесгафта, земельный участок 15А, кадастровый номер 47:07:0502024:87</w:t>
      </w:r>
      <w:r w:rsidR="008955F1">
        <w:rPr>
          <w:rFonts w:ascii="Times New Roman" w:hAnsi="Times New Roman" w:cs="Times New Roman"/>
          <w:sz w:val="28"/>
          <w:szCs w:val="28"/>
        </w:rPr>
        <w:t xml:space="preserve">, подготовленного по результатам </w:t>
      </w:r>
      <w:r w:rsidR="009729FC" w:rsidRPr="009729FC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от </w:t>
      </w:r>
      <w:r w:rsidR="009729FC" w:rsidRPr="009729FC">
        <w:rPr>
          <w:rFonts w:ascii="Times New Roman" w:hAnsi="Times New Roman" w:cs="Times New Roman"/>
          <w:sz w:val="28"/>
          <w:szCs w:val="28"/>
        </w:rPr>
        <w:t>05.11.2025</w:t>
      </w:r>
      <w:r w:rsidR="008955F1">
        <w:rPr>
          <w:rFonts w:ascii="Times New Roman" w:hAnsi="Times New Roman" w:cs="Times New Roman"/>
          <w:sz w:val="28"/>
          <w:szCs w:val="28"/>
        </w:rPr>
        <w:t>.</w:t>
      </w:r>
    </w:p>
    <w:p w14:paraId="6799E429" w14:textId="15D2E70B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644EC" w14:textId="10509131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замечания граждан, являющихся участниками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общественных обсуждений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постоянно проживающих на территории, в пределах которой проводятся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общественные обсуждения: </w:t>
      </w:r>
    </w:p>
    <w:p w14:paraId="7DDEAD8F" w14:textId="62B53FF5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38154" w14:textId="235BA6AF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8955F1">
        <w:rPr>
          <w:rFonts w:ascii="Times New Roman" w:hAnsi="Times New Roman" w:cs="Times New Roman"/>
          <w:sz w:val="28"/>
          <w:szCs w:val="28"/>
        </w:rPr>
        <w:t>по обсуждению предмета</w:t>
      </w:r>
      <w:r w:rsidR="00821BD6">
        <w:rPr>
          <w:rFonts w:ascii="Times New Roman" w:hAnsi="Times New Roman" w:cs="Times New Roman"/>
          <w:sz w:val="28"/>
          <w:szCs w:val="28"/>
        </w:rPr>
        <w:t xml:space="preserve"> общественных обсуждений в Комиссию не поступали.</w:t>
      </w:r>
    </w:p>
    <w:p w14:paraId="3811F506" w14:textId="3B36EEC1" w:rsid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24518" w14:textId="5A202EB2" w:rsidR="00821BD6" w:rsidRP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BD6">
        <w:rPr>
          <w:rFonts w:ascii="Times New Roman" w:hAnsi="Times New Roman" w:cs="Times New Roman"/>
          <w:b/>
          <w:bCs/>
          <w:sz w:val="28"/>
          <w:szCs w:val="28"/>
        </w:rPr>
        <w:t>Выводы по результатам общественных обсуждений</w:t>
      </w:r>
      <w:r w:rsidR="00DF7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31E1F6" w14:textId="42C2D1E4" w:rsidR="00821BD6" w:rsidRDefault="00DF7EF9" w:rsidP="00DF7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1BD6">
        <w:rPr>
          <w:rFonts w:ascii="Times New Roman" w:hAnsi="Times New Roman" w:cs="Times New Roman"/>
          <w:sz w:val="28"/>
          <w:szCs w:val="28"/>
        </w:rPr>
        <w:t xml:space="preserve">бщественные обсуждения по проекту </w:t>
      </w:r>
      <w:r w:rsidR="009729FC" w:rsidRPr="009729FC">
        <w:rPr>
          <w:rFonts w:ascii="Times New Roman" w:hAnsi="Times New Roman" w:cs="Times New Roman"/>
          <w:sz w:val="28"/>
          <w:szCs w:val="28"/>
        </w:rPr>
        <w:t>решения о предоставлении разрешения на условно-разрешенный вид использования «Магазины» (код 4.4. в соответствии с ПЗЗ), для земельного участка площадью 1200 кв.м.,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Лесгафта, земельный участок 15А, кадастровый номер 47:07:0502024:87</w:t>
      </w:r>
      <w:r w:rsidR="00821BD6">
        <w:rPr>
          <w:rFonts w:ascii="Times New Roman" w:hAnsi="Times New Roman" w:cs="Times New Roman"/>
          <w:sz w:val="28"/>
          <w:szCs w:val="28"/>
        </w:rPr>
        <w:t xml:space="preserve">, проведены в соответствии </w:t>
      </w:r>
      <w:r w:rsidR="0015260E">
        <w:rPr>
          <w:rFonts w:ascii="Times New Roman" w:hAnsi="Times New Roman" w:cs="Times New Roman"/>
          <w:sz w:val="28"/>
          <w:szCs w:val="28"/>
        </w:rPr>
        <w:t>с де</w:t>
      </w:r>
      <w:r>
        <w:rPr>
          <w:rFonts w:ascii="Times New Roman" w:hAnsi="Times New Roman" w:cs="Times New Roman"/>
          <w:sz w:val="28"/>
          <w:szCs w:val="28"/>
        </w:rPr>
        <w:t>йствующим законодательством и признаны состоявшимися.</w:t>
      </w:r>
    </w:p>
    <w:p w14:paraId="7BB95AF5" w14:textId="11126A8A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общественных обсуждений комиссия считает возможным предоставление </w:t>
      </w:r>
      <w:r w:rsidR="009729FC" w:rsidRPr="009729FC">
        <w:rPr>
          <w:rFonts w:ascii="Times New Roman" w:hAnsi="Times New Roman" w:cs="Times New Roman"/>
          <w:sz w:val="28"/>
          <w:szCs w:val="28"/>
        </w:rPr>
        <w:t>разрешения на условно-разрешенный вид использования «Магазины» (код 4.4. в соответствии с ПЗЗ), для земельного участка площадью 1200 кв.м., расположенного по адресу: Российская Федерация, Ленинградская область, Всеволожский муниципальный район, Токсовское городское поселение, г.п. Токсово, ул. Лесгафта, земельный участок 15А, кадастровый номер 47:07:0502024:87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2DF0A" w14:textId="7A83314F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7AA20" w14:textId="3F164765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3259"/>
      </w:tblGrid>
      <w:tr w:rsidR="00DF7EF9" w:rsidRPr="00DF7EF9" w14:paraId="7C870918" w14:textId="77777777" w:rsidTr="00DF7EF9">
        <w:tc>
          <w:tcPr>
            <w:tcW w:w="5387" w:type="dxa"/>
          </w:tcPr>
          <w:p w14:paraId="2C04B090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308999"/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4AF6595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709" w:type="dxa"/>
          </w:tcPr>
          <w:p w14:paraId="0545CB7F" w14:textId="12431613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619C7D62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305EC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              Ю.С. Смирнова</w:t>
            </w:r>
          </w:p>
        </w:tc>
      </w:tr>
      <w:bookmarkEnd w:id="1"/>
      <w:tr w:rsidR="00DF7EF9" w:rsidRPr="00DF7EF9" w14:paraId="5F91C12E" w14:textId="77777777" w:rsidTr="00DF7EF9">
        <w:tc>
          <w:tcPr>
            <w:tcW w:w="5387" w:type="dxa"/>
          </w:tcPr>
          <w:p w14:paraId="6374E02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C8B49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4FC54FC3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BDC941" w14:textId="77777777" w:rsidR="00DF7EF9" w:rsidRPr="008955F1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7EF9" w:rsidRPr="0089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E7"/>
    <w:rsid w:val="00001BE9"/>
    <w:rsid w:val="0015260E"/>
    <w:rsid w:val="00331C2D"/>
    <w:rsid w:val="00373236"/>
    <w:rsid w:val="004763A5"/>
    <w:rsid w:val="00762662"/>
    <w:rsid w:val="007C131E"/>
    <w:rsid w:val="00821BD6"/>
    <w:rsid w:val="008955F1"/>
    <w:rsid w:val="009103E7"/>
    <w:rsid w:val="009729FC"/>
    <w:rsid w:val="009A1989"/>
    <w:rsid w:val="00A0081D"/>
    <w:rsid w:val="00D758D8"/>
    <w:rsid w:val="00DF7EF9"/>
    <w:rsid w:val="00E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E6A8"/>
  <w15:chartTrackingRefBased/>
  <w15:docId w15:val="{AE4C9948-1E4B-48C8-8B93-D2D7190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2025-11-10T10:08:00Z</dcterms:created>
  <dcterms:modified xsi:type="dcterms:W3CDTF">2025-11-10T10:11:00Z</dcterms:modified>
</cp:coreProperties>
</file>