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Постановление Правительства Ленинградской области от 28.12.2016 N 525</w:t>
              <w:br/>
              <w:t xml:space="preserve">(ред. от 02.07.2020)</w:t>
              <w:br/>
              <w:t xml:space="preserve">"Об утверждении Порядка предоставления субсидий из областного бюджета Ленинградской области ресурсоснабжающим организациям, эксплуатирующим объекты водоснабжения и водоотведения, находящиеся в собственности Ленинградской области, на формирование аварийного запаса материалов и оборудования в рамках подпрограммы "Водоснабжение и водоотведение Ленинградской области"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ЛЕНИНГРАДСКОЙ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декабря 2016 г. N 525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ПРЕДОСТАВЛЕНИЯ СУБСИДИЙ ИЗ ОБЛАСТНОГО</w:t>
      </w:r>
    </w:p>
    <w:p>
      <w:pPr>
        <w:pStyle w:val="2"/>
        <w:jc w:val="center"/>
      </w:pPr>
      <w:r>
        <w:rPr>
          <w:sz w:val="20"/>
        </w:rPr>
        <w:t xml:space="preserve">БЮДЖЕТА ЛЕНИНГРАДСКОЙ ОБЛАСТИ РЕСУРСОСНАБЖАЮЩИМ</w:t>
      </w:r>
    </w:p>
    <w:p>
      <w:pPr>
        <w:pStyle w:val="2"/>
        <w:jc w:val="center"/>
      </w:pPr>
      <w:r>
        <w:rPr>
          <w:sz w:val="20"/>
        </w:rPr>
        <w:t xml:space="preserve">ОРГАНИЗАЦИЯМ, ЭКСПЛУАТИРУЮЩИМ ОБЪЕКТЫ ВОДОСНАБЖЕНИЯ</w:t>
      </w:r>
    </w:p>
    <w:p>
      <w:pPr>
        <w:pStyle w:val="2"/>
        <w:jc w:val="center"/>
      </w:pPr>
      <w:r>
        <w:rPr>
          <w:sz w:val="20"/>
        </w:rPr>
        <w:t xml:space="preserve">И ВОДООТВЕДЕНИЯ, НАХОДЯЩИЕСЯ В СОБСТВЕННОСТИ ЛЕНИНГРАДСКОЙ</w:t>
      </w:r>
    </w:p>
    <w:p>
      <w:pPr>
        <w:pStyle w:val="2"/>
        <w:jc w:val="center"/>
      </w:pPr>
      <w:r>
        <w:rPr>
          <w:sz w:val="20"/>
        </w:rPr>
        <w:t xml:space="preserve">ОБЛАСТИ, НА ФОРМИРОВАНИЕ АВАРИЙНОГО ЗАПАСА МАТЕРИАЛОВ</w:t>
      </w:r>
    </w:p>
    <w:p>
      <w:pPr>
        <w:pStyle w:val="2"/>
        <w:jc w:val="center"/>
      </w:pPr>
      <w:r>
        <w:rPr>
          <w:sz w:val="20"/>
        </w:rPr>
        <w:t xml:space="preserve">И ОБОРУДОВАНИЯ В РАМКАХ ПОДПРОГРАММЫ "ВОДОСНАБЖЕНИЕ</w:t>
      </w:r>
    </w:p>
    <w:p>
      <w:pPr>
        <w:pStyle w:val="2"/>
        <w:jc w:val="center"/>
      </w:pPr>
      <w:r>
        <w:rPr>
          <w:sz w:val="20"/>
        </w:rPr>
        <w:t xml:space="preserve">И ВОДООТВЕДЕНИЕ ЛЕНИНГРАДСКОЙ ОБЛАСТИ" ГОСУДАРСТВЕННОЙ</w:t>
      </w:r>
    </w:p>
    <w:p>
      <w:pPr>
        <w:pStyle w:val="2"/>
        <w:jc w:val="center"/>
      </w:pPr>
      <w:r>
        <w:rPr>
          <w:sz w:val="20"/>
        </w:rPr>
        <w:t xml:space="preserve">ПРОГРАММЫ ЛЕНИНГРАДСКОЙ ОБЛАСТИ "ОБЕСПЕЧЕНИЕ УСТОЙЧИВОГО</w:t>
      </w:r>
    </w:p>
    <w:p>
      <w:pPr>
        <w:pStyle w:val="2"/>
        <w:jc w:val="center"/>
      </w:pPr>
      <w:r>
        <w:rPr>
          <w:sz w:val="20"/>
        </w:rPr>
        <w:t xml:space="preserve">ФУНКЦИОНИРОВАНИЯ И РАЗВИТИЯ КОММУНАЛЬНОЙ И ИНЖЕНЕРНОЙ</w:t>
      </w:r>
    </w:p>
    <w:p>
      <w:pPr>
        <w:pStyle w:val="2"/>
        <w:jc w:val="center"/>
      </w:pPr>
      <w:r>
        <w:rPr>
          <w:sz w:val="20"/>
        </w:rPr>
        <w:t xml:space="preserve">ИНФРАСТРУКТУРЫ И ПОВЫШЕНИЕ ЭНЕРГОЭФФЕКТИВНОСТИ</w:t>
      </w:r>
    </w:p>
    <w:p>
      <w:pPr>
        <w:pStyle w:val="2"/>
        <w:jc w:val="center"/>
      </w:pPr>
      <w:r>
        <w:rPr>
          <w:sz w:val="20"/>
        </w:rPr>
        <w:t xml:space="preserve">В ЛЕНИНГРАДСКОЙ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Ленинградской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28.09.2017 </w:t>
            </w:r>
            <w:hyperlink w:history="0" r:id="rId7" w:tooltip="Постановление Правительства Ленинградской области от 28.09.2017 N 391 &quot;О внесении изменения в постановление Правительства Ленинградской области от 28 декабря 2016 года N 525 &quot;Об утверждении Порядка предоставления субсидий из областного бюджета Ленинградской области ресурсоснабжающим организациям, эксплуатирующим объекты водоснабжения и водоотведения, находящиеся в собственности Ленинградской области, на формирование аварийного запаса материалов и оборудования в рамках подпрограммы &quot;Водоснабжение и водоотвед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391</w:t>
              </w:r>
            </w:hyperlink>
            <w:r>
              <w:rPr>
                <w:sz w:val="20"/>
                <w:color w:val="392c69"/>
              </w:rPr>
              <w:t xml:space="preserve">, от 11.06.2019 </w:t>
            </w:r>
            <w:hyperlink w:history="0" r:id="rId8" w:tooltip="Постановление Правительства Ленинградской области от 11.06.2019 N 277 (ред. от 02.07.2021) &quot;О внесении изменений в отдельные постановления Правительства Ленинградской области по вопросам жилищно-коммунального хозяйства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277</w:t>
              </w:r>
            </w:hyperlink>
            <w:r>
              <w:rPr>
                <w:sz w:val="20"/>
                <w:color w:val="392c69"/>
              </w:rPr>
              <w:t xml:space="preserve">, от 30.08.2019 </w:t>
            </w:r>
            <w:hyperlink w:history="0" r:id="rId9" w:tooltip="Постановление Правительства Ленинградской области от 30.08.2019 N 401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401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02.07.2020 </w:t>
            </w:r>
            <w:hyperlink w:history="0" r:id="rId10" w:tooltip="Постановление Правительства Ленинградской области от 02.07.2020 N 480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480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1" w:tooltip="&quot;Бюджетный кодекс Российской Федерации&quot; от 31.07.1998 N 145-ФЗ (ред. от 01.07.2021) ------------ Недействующая редакция {КонсультантПлюс}">
        <w:r>
          <w:rPr>
            <w:sz w:val="20"/>
            <w:color w:val="0000ff"/>
          </w:rPr>
          <w:t xml:space="preserve">статьей 78</w:t>
        </w:r>
      </w:hyperlink>
      <w:r>
        <w:rPr>
          <w:sz w:val="20"/>
        </w:rPr>
        <w:t xml:space="preserve"> Бюджетного кодекса Российской Федерации, в целях реализации </w:t>
      </w:r>
      <w:hyperlink w:history="0" r:id="rId12" w:tooltip="Постановление Правительства Ленинградской области от 14.11.2013 N 400 (ред. от 31.05.2021)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подпрограммы</w:t>
        </w:r>
      </w:hyperlink>
      <w:r>
        <w:rPr>
          <w:sz w:val="20"/>
        </w:rPr>
        <w:t xml:space="preserve"> "Водоснабжение и водоотведение Ленинградской области"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области", утвержденной постановлением Правительства Ленинградской области от 14 ноября 2013 года N 400, Правительство Ленинградской области постановляет: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4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субсидий из областного бюджета Ленинградской области ресурсоснабжающим организациям, эксплуатирующим объекты водоснабжения и водоотведения, находящиеся в собственности Ленинградской области, на формирование аварийного запаса материалов и оборудования в рамках подпрограммы "Водоснабжение и водоотведение Ленинградской области"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3" w:tooltip="Постановление Правительства Ленинградской области от 03.04.2007 N 72 &quot;Об областном аварийном запасе материальных ценностей для устранения аварий и последствий стихийных бедствий на объектах жилищно-коммунального хозяйства Ленинград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Ленинградской области от 3 апреля 2007 года N 72 "Об областном аварийном запасе материальных ценностей для устранения аварий и последствий стихийных бедствий на объектах жилищно-коммунального хозяйства Ленинградской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постановления возложить на заместителя Председателя Правительства Ленинградской области по строительству и жилищно-коммунальному хозяйству.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Ленинградской области от 11.06.2019 N 277 (ред. от 02.07.2021) &quot;О внесении изменений в отдельные постановления Правительства Ленинградской области по вопросам жилищно-коммунального хозяйства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11.06.2019 N 277)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постановление вступает в силу со дня подписания.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А.Дрозденко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от 28.12.2016 N 525</w:t>
      </w:r>
    </w:p>
    <w:p>
      <w:pPr>
        <w:pStyle w:val="0"/>
        <w:jc w:val="right"/>
      </w:pPr>
      <w:r>
        <w:rPr>
          <w:sz w:val="20"/>
        </w:rPr>
        <w:t xml:space="preserve">(приложение)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4" w:name="P44"/>
    <w:bookmarkEnd w:id="44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СУБСИДИЙ ИЗ ОБЛАСТНОГО БЮДЖЕТА ЛЕНИНГРАДСКОЙ</w:t>
      </w:r>
    </w:p>
    <w:p>
      <w:pPr>
        <w:pStyle w:val="2"/>
        <w:jc w:val="center"/>
      </w:pPr>
      <w:r>
        <w:rPr>
          <w:sz w:val="20"/>
        </w:rPr>
        <w:t xml:space="preserve">ОБЛАСТИ РЕСУРСОСНАБЖАЮЩИМ ОРГАНИЗАЦИЯМ, ЭКСПЛУАТИРУЮЩИМ</w:t>
      </w:r>
    </w:p>
    <w:p>
      <w:pPr>
        <w:pStyle w:val="2"/>
        <w:jc w:val="center"/>
      </w:pPr>
      <w:r>
        <w:rPr>
          <w:sz w:val="20"/>
        </w:rPr>
        <w:t xml:space="preserve">ОБЪЕКТЫ ВОДОСНАБЖЕНИЯ И ВОДООТВЕДЕНИЯ, НАХОДЯЩИЕСЯ</w:t>
      </w:r>
    </w:p>
    <w:p>
      <w:pPr>
        <w:pStyle w:val="2"/>
        <w:jc w:val="center"/>
      </w:pPr>
      <w:r>
        <w:rPr>
          <w:sz w:val="20"/>
        </w:rPr>
        <w:t xml:space="preserve">В СОБСТВЕННОСТИ ЛЕНИНГРАДСКОЙ ОБЛАСТИ, НА ФОРМИРОВАНИЕ</w:t>
      </w:r>
    </w:p>
    <w:p>
      <w:pPr>
        <w:pStyle w:val="2"/>
        <w:jc w:val="center"/>
      </w:pPr>
      <w:r>
        <w:rPr>
          <w:sz w:val="20"/>
        </w:rPr>
        <w:t xml:space="preserve">АВАРИЙНОГО ЗАПАСА МАТЕРИАЛОВ И ОБОРУДОВАНИЯ В РАМКАХ</w:t>
      </w:r>
    </w:p>
    <w:p>
      <w:pPr>
        <w:pStyle w:val="2"/>
        <w:jc w:val="center"/>
      </w:pPr>
      <w:r>
        <w:rPr>
          <w:sz w:val="20"/>
        </w:rPr>
        <w:t xml:space="preserve">ПОДПРОГРАММЫ "ВОДОСНАБЖЕНИЕ И ВОДООТВЕДЕНИЕ ЛЕНИНГРАДСКОЙ</w:t>
      </w:r>
    </w:p>
    <w:p>
      <w:pPr>
        <w:pStyle w:val="2"/>
        <w:jc w:val="center"/>
      </w:pPr>
      <w:r>
        <w:rPr>
          <w:sz w:val="20"/>
        </w:rPr>
        <w:t xml:space="preserve">ОБЛАСТИ" ГОСУДАРСТВЕННОЙ ПРОГРАММЫ ЛЕНИНГРАДСКОЙ ОБЛАСТИ</w:t>
      </w:r>
    </w:p>
    <w:p>
      <w:pPr>
        <w:pStyle w:val="2"/>
        <w:jc w:val="center"/>
      </w:pPr>
      <w:r>
        <w:rPr>
          <w:sz w:val="20"/>
        </w:rPr>
        <w:t xml:space="preserve">"ОБЕСПЕЧЕНИЕ УСТОЙЧИВОГО ФУНКЦИОНИРОВАНИЯ И РАЗВИТИЯ</w:t>
      </w:r>
    </w:p>
    <w:p>
      <w:pPr>
        <w:pStyle w:val="2"/>
        <w:jc w:val="center"/>
      </w:pPr>
      <w:r>
        <w:rPr>
          <w:sz w:val="20"/>
        </w:rPr>
        <w:t xml:space="preserve">КОММУНАЛЬНОЙ И ИНЖЕНЕРНОЙ ИНФРАСТРУКТУРЫ И ПОВЫШЕНИЕ</w:t>
      </w:r>
    </w:p>
    <w:p>
      <w:pPr>
        <w:pStyle w:val="2"/>
        <w:jc w:val="center"/>
      </w:pPr>
      <w:r>
        <w:rPr>
          <w:sz w:val="20"/>
        </w:rPr>
        <w:t xml:space="preserve">ЭНЕРГОЭФФЕКТИВНОСТИ В ЛЕНИНГРАДСКОЙ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Ленинградской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28.09.2017 </w:t>
            </w:r>
            <w:hyperlink w:history="0" r:id="rId15" w:tooltip="Постановление Правительства Ленинградской области от 28.09.2017 N 391 &quot;О внесении изменения в постановление Правительства Ленинградской области от 28 декабря 2016 года N 525 &quot;Об утверждении Порядка предоставления субсидий из областного бюджета Ленинградской области ресурсоснабжающим организациям, эксплуатирующим объекты водоснабжения и водоотведения, находящиеся в собственности Ленинградской области, на формирование аварийного запаса материалов и оборудования в рамках подпрограммы &quot;Водоснабжение и водоотвед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391</w:t>
              </w:r>
            </w:hyperlink>
            <w:r>
              <w:rPr>
                <w:sz w:val="20"/>
                <w:color w:val="392c69"/>
              </w:rPr>
              <w:t xml:space="preserve">, от 30.08.2019 </w:t>
            </w:r>
            <w:hyperlink w:history="0" r:id="rId16" w:tooltip="Постановление Правительства Ленинградской области от 30.08.2019 N 401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401</w:t>
              </w:r>
            </w:hyperlink>
            <w:r>
              <w:rPr>
                <w:sz w:val="20"/>
                <w:color w:val="392c69"/>
              </w:rPr>
              <w:t xml:space="preserve">, от 02.07.2020 </w:t>
            </w:r>
            <w:hyperlink w:history="0" r:id="rId17" w:tooltip="Постановление Правительства Ленинградской области от 02.07.2020 N 480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480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Порядок определяет цели, условия и порядок предоставления субсидий из областного бюджета Ленинградской области ресурсоснабжающим организациям, эксплуатирующим объекты водоснабжения и водоотведения, находящиеся в собственности Ленинградской области, на формирование аварийного запаса материалов и оборудования в целях реализации приоритетного </w:t>
      </w:r>
      <w:hyperlink w:history="0" r:id="rId18" w:tooltip="Постановление Правительства Ленинградской области от 14.11.2013 N 400 (ред. от 31.05.2021)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проекта</w:t>
        </w:r>
      </w:hyperlink>
      <w:r>
        <w:rPr>
          <w:sz w:val="20"/>
        </w:rPr>
        <w:t xml:space="preserve"> "Единый водоканал Ленинградской области" в рамках подпрограммы "Водоснабжение и водоотведение Ленинградской области"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области", утвержденной постановлением Правительства Ленинградской области от 14 ноября 2013 года N 400 (далее - субсидии).</w:t>
      </w:r>
    </w:p>
    <w:p>
      <w:pPr>
        <w:pStyle w:val="0"/>
        <w:jc w:val="both"/>
      </w:pPr>
      <w:r>
        <w:rPr>
          <w:sz w:val="20"/>
        </w:rPr>
        <w:t xml:space="preserve">(п. 1.1 в ред. </w:t>
      </w:r>
      <w:hyperlink w:history="0" r:id="rId19" w:tooltip="Постановление Правительства Ленинградской области от 02.07.2020 N 480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02.07.2020 N 480)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В настоящем Порядке применяются следующие основные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ресурсоснабжающая организация - юридическое лицо независимо от организационно-правовой формы, осуществляющее поставку коммунальных ресурсов, необходимых для предоставления коммунальных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распорядитель бюджетных средств - комитет по жилищно-коммунальному хозяйству Ленинградской области (далее - Комитет);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аварийный запас материалов и оборудования - возобновляемый за счет средств ресурсоснабжающей организации запас материалов и оборудования, необходимый для проведения аварийно-восстановительных работ, по номенклатуре и количеству достаточный для предотвращения аварий на объектах водоснабжения и водоотведения и для выполнения внеплановых ремонтных работ, не предусмотренных графиком производства планового ремонта и технического обслуживания ресурсоснабжающей организации, со сроком возобновления использованных материалов и оборудования не более шести месяцев.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понятия и термины, применяемые в настоящем Порядке, используются в значениях, определенных действующим законодательством.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Цель предоставления субсидий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20" w:tooltip="Постановление Правительства Ленинградской области от 02.07.2020 N 480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</w:t>
      </w:r>
    </w:p>
    <w:p>
      <w:pPr>
        <w:pStyle w:val="0"/>
        <w:jc w:val="center"/>
      </w:pPr>
      <w:r>
        <w:rPr>
          <w:sz w:val="20"/>
        </w:rPr>
        <w:t xml:space="preserve">от 02.07.2020 N 480)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Субсидии предоставляются на финансовое обеспечение затрат, связанных с формированием аварийного запаса материалов и оборудования, необходимых для проведения аварийно-восстановительных работ, в целях устойчивого функционирования объектов водоснабжения и водоотведения, находящихся в собственности Ленинградской области.</w:t>
      </w:r>
    </w:p>
    <w:p>
      <w:pPr>
        <w:pStyle w:val="0"/>
      </w:pPr>
      <w:r>
        <w:rPr>
          <w:sz w:val="20"/>
        </w:rPr>
      </w:r>
    </w:p>
    <w:bookmarkStart w:id="75" w:name="P75"/>
    <w:bookmarkEnd w:id="75"/>
    <w:p>
      <w:pPr>
        <w:pStyle w:val="2"/>
        <w:outlineLvl w:val="1"/>
        <w:jc w:val="center"/>
      </w:pPr>
      <w:r>
        <w:rPr>
          <w:sz w:val="20"/>
        </w:rPr>
        <w:t xml:space="preserve">3. Категории ресурсоснабжающих организаций, имеющих право</w:t>
      </w:r>
    </w:p>
    <w:p>
      <w:pPr>
        <w:pStyle w:val="2"/>
        <w:jc w:val="center"/>
      </w:pPr>
      <w:r>
        <w:rPr>
          <w:sz w:val="20"/>
        </w:rPr>
        <w:t xml:space="preserve">на получение субсидий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Субсидии предоставляются ресурсоснабжающим организациям (далее также - получатель субсидии), отвечающим одновременно следующим требованиям: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ресурсоснабжающая организация осуществляет деятельность в сфере водоснабжения и водоотведения на территории Ленинградской области и состоит на налоговом учете в территориальном налоговом органе Ленинградской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ресурсоснабжающая организация на праве хозяйственного ведения или на ином законном основании эксплуатирует объекты водоснабжения и водоотведения, находящиеся в собственности Ленинградской области.</w:t>
      </w:r>
    </w:p>
    <w:p>
      <w:pPr>
        <w:pStyle w:val="0"/>
      </w:pPr>
      <w:r>
        <w:rPr>
          <w:sz w:val="20"/>
        </w:rPr>
      </w:r>
    </w:p>
    <w:bookmarkStart w:id="82" w:name="P82"/>
    <w:bookmarkEnd w:id="82"/>
    <w:p>
      <w:pPr>
        <w:pStyle w:val="2"/>
        <w:outlineLvl w:val="1"/>
        <w:jc w:val="center"/>
      </w:pPr>
      <w:r>
        <w:rPr>
          <w:sz w:val="20"/>
        </w:rPr>
        <w:t xml:space="preserve">4. Условия предоставления субсидий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Субсидии предоставляются ресурсоснабжающим организациям при условии заключения между главным распорядителем бюджетных средств и получателем субсидии соглашения о предоставлении субсидии на текущий финансовый год в сроки, указанные в </w:t>
      </w:r>
      <w:hyperlink w:history="0" w:anchor="P138" w:tooltip="5.10. На основании протокола заседания комиссии Комитет в течение пяти рабочих дней с даты подписания протокола заседания комиссии принимает правовой акт с указанием получателей субсидии, размера предоставляемой им субсидии и подписывает соглашение о предоставлении субсидии.">
        <w:r>
          <w:rPr>
            <w:sz w:val="20"/>
            <w:color w:val="0000ff"/>
          </w:rPr>
          <w:t xml:space="preserve">пункте 5.10</w:t>
        </w:r>
      </w:hyperlink>
      <w:r>
        <w:rPr>
          <w:sz w:val="20"/>
        </w:rPr>
        <w:t xml:space="preserve"> настоящего Порядка, по типовой форме, установленной Комитетом финансов Ленинградской области (далее - соглашение).</w:t>
      </w:r>
    </w:p>
    <w:bookmarkStart w:id="85" w:name="P85"/>
    <w:bookmarkEnd w:id="8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Получатели субсидий на первое число месяца, предшествующего месяцу, в котором планируется заключение соглашения, должны соответствовать следующим требованиям: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получатели субсидий не должны находиться в процессе ликвидации, в отношении их не должна быть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получатели субсидий не должны получать средства из областного бюджета Ленинградской области на основании иных нормативных правовых актов или муниципальных правовых актов на цели, предусмотренные настоящим Порядком;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заработная плата работников получателей субсидий должна быть установлена не ниже размера, определенного региональным соглашением о минимальной заработной плате в Ленинградской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у получателей субсидий должна отсутствовать просроченная (более трех месяцев) задолженность по заработной плате;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получатели субсидий должны отсутствовать в реестре недобросовестных поставщиков;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у получателей субсидий должен быть утвержденный порядок формирования и использования аварийного запаса материалов и оборудования.</w:t>
      </w:r>
    </w:p>
    <w:p>
      <w:pPr>
        <w:pStyle w:val="0"/>
        <w:jc w:val="both"/>
      </w:pPr>
      <w:r>
        <w:rPr>
          <w:sz w:val="20"/>
        </w:rPr>
        <w:t xml:space="preserve">(п. 4.2 в ред. </w:t>
      </w:r>
      <w:hyperlink w:history="0" r:id="rId21" w:tooltip="Постановление Правительства Ленинградской области от 02.07.2020 N 480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02.07.2020 N 480)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При предоставлении субсидий запрещается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Порядок предоставления субсидий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Субсидии предоставляются всем категориям получателей субсидий, удовлетворяющих требованиям предоставления субсидий, указанным в </w:t>
      </w:r>
      <w:hyperlink w:history="0" w:anchor="P75" w:tooltip="3. Категории ресурсоснабжающих организаций, имеющих право">
        <w:r>
          <w:rPr>
            <w:sz w:val="20"/>
            <w:color w:val="0000ff"/>
          </w:rPr>
          <w:t xml:space="preserve">разделах 3</w:t>
        </w:r>
      </w:hyperlink>
      <w:r>
        <w:rPr>
          <w:sz w:val="20"/>
        </w:rPr>
        <w:t xml:space="preserve"> и </w:t>
      </w:r>
      <w:hyperlink w:history="0" w:anchor="P82" w:tooltip="4. Условия предоставления субсидий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Информация о сроках начала и окончания приема заявок для предоставления субсидий публикуется на официальном сайте Комитета в информационно-телекоммуникационной сети "Интернет" с указанием предельного срока подачи заявок. Прием заявок начинается со дня размещения извещения.</w:t>
      </w:r>
    </w:p>
    <w:bookmarkStart w:id="102" w:name="P102"/>
    <w:bookmarkEnd w:id="10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Ресурсоснабжающая организация, претендующая на получение субсидии (далее - соискатель), представляет в Комитет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заявку на получение субсидии (далее - заявка), подписанную руководителем и главным бухгалтером соискателя, по форме, утвержденной правовым актом Комитета;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перечень материалов и оборудования для формирования аварийного запаса материалов и оборудования, необходимого для проведения аварийно-восстановительных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выписку из Единого государственного реестра юридических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документ, подтверждающий полномочия лица, подписавшего заявку на получение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документы, подтверждающие использование соискателем объектов водоснабжения и водоотведения, находящихся в собственности Ленинградской области на праве хозяйственного ведения или на ином законном основании;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справку об отсутствии просроченной задолженности по заработной плате в соответствии с </w:t>
      </w:r>
      <w:hyperlink w:history="0" w:anchor="P85" w:tooltip="4.2. Получатели субсидий на первое число месяца, предшествующего месяцу, в котором планируется заключение соглашения, должны соответствовать следующим требованиям:">
        <w:r>
          <w:rPr>
            <w:sz w:val="20"/>
            <w:color w:val="0000ff"/>
          </w:rPr>
          <w:t xml:space="preserve">подпунктом "в" пункта 4.2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справку территориального органа Федеральной налоговой службы и государственных внебюджетных фондов Российской Федерации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Федерации, согласно </w:t>
      </w:r>
      <w:hyperlink w:history="0" w:anchor="P85" w:tooltip="4.2. Получатели субсидий на первое число месяца, предшествующего месяцу, в котором планируется заключение соглашения, должны соответствовать следующим требованиям:">
        <w:r>
          <w:rPr>
            <w:sz w:val="20"/>
            <w:color w:val="0000ff"/>
          </w:rPr>
          <w:t xml:space="preserve">подпункту "а" пункта 4.2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(пп. "ж" введен </w:t>
      </w:r>
      <w:hyperlink w:history="0" r:id="rId22" w:tooltip="Постановление Правительства Ленинградской области от 30.08.2019 N 401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Ленинградской области от 30.08.2019 N 401)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справку юридического лица об отсутствии в отношении юридического лица процедуры ликвидации, а также об отсутствии решения арбитражного суда о признании юридического лица банкротом и открытии конкурсного производства в соответствии с </w:t>
      </w:r>
      <w:hyperlink w:history="0" w:anchor="P85" w:tooltip="4.2. Получатели субсидий на первое число месяца, предшествующего месяцу, в котором планируется заключение соглашения, должны соответствовать следующим требованиям:">
        <w:r>
          <w:rPr>
            <w:sz w:val="20"/>
            <w:color w:val="0000ff"/>
          </w:rPr>
          <w:t xml:space="preserve">подпунктом "г" пункта 4.2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(пп. "з" введен </w:t>
      </w:r>
      <w:hyperlink w:history="0" r:id="rId23" w:tooltip="Постановление Правительства Ленинградской области от 30.08.2019 N 401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Ленинградской области от 30.08.2019 N 401)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справку юридического лица о среднемесячной заработной плате работников на первое число месяца, предшествующего месяцу, в котором планируется заключение соглашения, в соответствии с </w:t>
      </w:r>
      <w:hyperlink w:history="0" w:anchor="P85" w:tooltip="4.2. Получатели субсидий на первое число месяца, предшествующего месяцу, в котором планируется заключение соглашения, должны соответствовать следующим требованиям:">
        <w:r>
          <w:rPr>
            <w:sz w:val="20"/>
            <w:color w:val="0000ff"/>
          </w:rPr>
          <w:t xml:space="preserve">подпунктом "ж" пункта 4.2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(пп. "и" введен </w:t>
      </w:r>
      <w:hyperlink w:history="0" r:id="rId24" w:tooltip="Постановление Правительства Ленинградской области от 30.08.2019 N 401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Ленинградской области от 30.08.2019 N 401)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справку юридического лица об отсутствии его в реестре недобросовестных поставщиков в соответствии с </w:t>
      </w:r>
      <w:hyperlink w:history="0" w:anchor="P85" w:tooltip="4.2. Получатели субсидий на первое число месяца, предшествующего месяцу, в котором планируется заключение соглашения, должны соответствовать следующим требованиям:">
        <w:r>
          <w:rPr>
            <w:sz w:val="20"/>
            <w:color w:val="0000ff"/>
          </w:rPr>
          <w:t xml:space="preserve">подпунктом "з" пункта 4.2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(пп. "к" введен </w:t>
      </w:r>
      <w:hyperlink w:history="0" r:id="rId25" w:tooltip="Постановление Правительства Ленинградской области от 30.08.2019 N 401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Ленинградской области от 30.08.2019 N 401)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заверенную копию утвержденного порядка формирования и использования аварийного запаса материалов и оборудования в соответствии с </w:t>
      </w:r>
      <w:hyperlink w:history="0" w:anchor="P85" w:tooltip="4.2. Получатели субсидий на первое число месяца, предшествующего месяцу, в котором планируется заключение соглашения, должны соответствовать следующим требованиям:">
        <w:r>
          <w:rPr>
            <w:sz w:val="20"/>
            <w:color w:val="0000ff"/>
          </w:rPr>
          <w:t xml:space="preserve">подпунктом "и" пункта 4.2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(пп. "л" введен </w:t>
      </w:r>
      <w:hyperlink w:history="0" r:id="rId26" w:tooltip="Постановление Правительства Ленинградской области от 30.08.2019 N 401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Ленинградской области от 30.08.2019 N 401)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и документы, представляемые соискателями, должны быть заверены подписью руководителя, главного бухгалтера и печатью получателя субсидии (при наличии) и представлены на бумажном носителе или в электронном виде через систему электронного документооборота Ленинградской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Правительства Ленинградской области от 02.07.2020 N 480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02.07.2020 N 480)</w:t>
      </w:r>
    </w:p>
    <w:bookmarkStart w:id="121" w:name="P121"/>
    <w:bookmarkEnd w:id="12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5.3(1). Комитет проводит проверки достоверности сведений, содержащихся в заявлении о предоставлении субсидии и в представляемых получателем документах, путем их сопоставления между собой, а также направляет запрос (в случае отсутствия в представленных документах справок налоговых органов и государственных внебюджетных фондов) об отсутствии у получателя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5.3(1) введен </w:t>
      </w:r>
      <w:hyperlink w:history="0" r:id="rId28" w:tooltip="Постановление Правительства Ленинградской области от 30.08.2019 N 401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Ленинградской области от 30.08.2019 N 401)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Ответственность за своевременность и достоверность представляемых сведений и документов, являющихся основанием для предоставления субсидий, возлагается на соискателей.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Отбор получателей субсидий осуществляется комиссией. Положение о комиссии, формы заявки и документов, входящих в состав заявки, утверждаются нормативным правовым актом Комитета.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Комиссия рассматривает представленные соискателями документы в срок, не превышающий пяти рабочих дней с даты окончания приема заявок.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 В случае выявления нарушений, являющихся основаниями для отказа в предоставлении субсидии, соискателю в течение пяти рабочих дней направляется письменный мотивированный отказ (уведомление) в рассмотрении документов.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Правительства Ленинградской области от 30.08.2019 N 401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30.08.2019 N 401)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Основаниями для отказа соискателю в предоставлении субсидии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непредставление или представление не в полном объеме соискателем документов, указанных в </w:t>
      </w:r>
      <w:hyperlink w:history="0" w:anchor="P102" w:tooltip="5.3. Ресурсоснабжающая организация, претендующая на получение субсидии (далее - соискатель), представляет в Комитет следующие документы:">
        <w:r>
          <w:rPr>
            <w:sz w:val="20"/>
            <w:color w:val="0000ff"/>
          </w:rPr>
          <w:t xml:space="preserve">пункте 5.3</w:t>
        </w:r>
      </w:hyperlink>
      <w:r>
        <w:rPr>
          <w:sz w:val="20"/>
        </w:rPr>
        <w:t xml:space="preserve"> настоящего Порядка (за исключением документов, указанных в </w:t>
      </w:r>
      <w:hyperlink w:history="0" w:anchor="P121" w:tooltip="5.3(1). Комитет проводит проверки достоверности сведений, содержащихся в заявлении о предоставлении субсидии и в представляемых получателем документах, путем их сопоставления между собой, а также направляет запрос (в случае отсутствия в представленных документах справок налоговых органов и государственных внебюджетных фондов) об отсутствии у получа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...">
        <w:r>
          <w:rPr>
            <w:sz w:val="20"/>
            <w:color w:val="0000ff"/>
          </w:rPr>
          <w:t xml:space="preserve">пункте 5.3(1)</w:t>
        </w:r>
      </w:hyperlink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Правительства Ленинградской области от 30.08.2019 N 401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30.08.2019 N 401)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недостоверность представленной соискателем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несоответствие соискателя категориям, установленным </w:t>
      </w:r>
      <w:hyperlink w:history="0" w:anchor="P75" w:tooltip="3. Категории ресурсоснабжающих организаций, имеющих право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настоящего Порядка, и(или) требованиям, установленным </w:t>
      </w:r>
      <w:hyperlink w:history="0" w:anchor="P85" w:tooltip="4.2. Получатели субсидий на первое число месяца, предшествующего месяцу, в котором планируется заключение соглашения, должны соответствовать следующим требованиям:">
        <w:r>
          <w:rPr>
            <w:sz w:val="20"/>
            <w:color w:val="0000ff"/>
          </w:rPr>
          <w:t xml:space="preserve">пунктом 4.2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31" w:tooltip="Постановление Правительства Ленинградской области от 02.07.2020 N 480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02.07.2020 N 480)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Отказ не препятствует повторной подаче документов после устранения причины отказа, но не позднее даты окончания приема заявок.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 В случае если для прохождения конкурсного отбора конкурсная заявка поступила только от одного соискателя, представленные им документы рассматриваются и оцениваются в соответствии с установленными настоящим Порядком требованиями. При соответствии представленного на конкурс пакета документов условиям и критериям отбора для предоставления субсидии соискатель признается победителем конкурсного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5.9. По результатам рассмотрения документов, представленных соискателями, в течение пяти рабочих дней оформляется протокол заседания комиссии. Соискателям, успешно прошедшим отбор, в течение пяти рабочих дней направляется соответствующая выписка из протокола заседания комиссии (по требованию получателя субсидии).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остановление Правительства Ленинградской области от 30.08.2019 N 401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30.08.2019 N 401)</w:t>
      </w:r>
    </w:p>
    <w:bookmarkStart w:id="138" w:name="P138"/>
    <w:bookmarkEnd w:id="13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5.10. На основании протокола заседания комиссии Комитет в течение пяти рабочих дней с даты подписания протокола заседания комиссии принимает правовой акт с указанием получателей субсидии, размера предоставляемой им субсидии и подписывает соглашение о предоставлении субсидии.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остановление Правительства Ленинградской области от 30.08.2019 N 401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30.08.2019 N 401)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5.11. Размер предоставляемой субсидии устанавливается исходя из данных ресурсоснабжающих организаций, эксплуатирующих объекты водоснабжения и водоотведения, находящиеся в собственности Ленинградской области, о количестве и масштабе возможных нештатных ситуаций, требующих проведения аварийно-восстановительных работ, с учетом данных о состоянии объектов водоснабжения и водоотведения в соответствии с оценкой необходимого объема и номенклатуры аварийного запаса материалов и оборудования.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5.12. В случаях превышения заявленных сумм на выплату субсидий над бюджетными ассигнованиями средства выплачиваются всем получателям субсидий, прошедшим конкурсный отбор, с учетом единого понижающего коэффициента, рассчитанного как отношение объема выделенных бюджетных ассигнований к расчетной сумме субсидий по всем получателям субсидий, а оставшуюся недостающую сумму ресурсоснабжающие организации оплачивают за счет собственных средств.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5.13. Субсидии предоставляются в соответствии со сводной бюджетной росписью областного бюджета Ленинградской области в пределах бюджетных ассигнований и лимитов бюджетных обязательств, утвержденных Комитету на текущий финансовый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5.14. В случае увеличения бюджетных ассигнований производится дополнительный отбор получателей субсидий, проводимый в соответствии с настоящим Порядком, о сроках проведения которого дополнительно размещается информация на официальном сайте Комитета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Ресурсоснабжающие организации, ранее отобранные, но не вошедшие в перечень ресурсоснабжающих организаций, получающих субсидии, участвуют в дополнительном отборе на общих основаниях. При этом повторного представления документов, указанных в </w:t>
      </w:r>
      <w:hyperlink w:history="0" w:anchor="P102" w:tooltip="5.3. Ресурсоснабжающая организация, претендующая на получение субсидии (далее - соискатель), представляет в Комитет следующие документы:">
        <w:r>
          <w:rPr>
            <w:sz w:val="20"/>
            <w:color w:val="0000ff"/>
          </w:rPr>
          <w:t xml:space="preserve">пункте 5.3</w:t>
        </w:r>
      </w:hyperlink>
      <w:r>
        <w:rPr>
          <w:sz w:val="20"/>
        </w:rPr>
        <w:t xml:space="preserve"> настоящего Порядка, не требуется.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5.15. Формирование заявки на перечисление субсидий осуществляется Комитетом в течение 10 рабочих дней, следующих за датой подписания соглашения.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5.16. Перечисление субсидий осуществляется Комитетом финансов Ленинградской области на основании заявок на расход, сформированных Комитетом, на расчетные счета, открытые получателями субсидий в учреждениях Центрального банка Российской Федерации или кредитных организациях, в течение трех дней с даты получения заявки на расход.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5.17. Ресурсоснабжающая организация в течение 60 календарных дней после заключения соглашения с Комитетом осуществляет выбор производителя (поставщика) материалов и оборудования в соответствии с действующим законодательством в сфере закупок товаров, работ, услуг для обеспечения государственных и муниципальных нужд.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5.18. Ответственность за достоверность представляемых в Комитет сведений и целевое использование средств субсидии несет получатель субсидии.</w:t>
      </w:r>
    </w:p>
    <w:bookmarkStart w:id="149" w:name="P149"/>
    <w:bookmarkEnd w:id="1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5.19. Получатели субсидий в течение 10 календарных дней после проведения закупки материалов и оборудования, но не позднее 20 января года, следующего за отчетным финансовым годом, представляют в Комитет </w:t>
      </w:r>
      <w:hyperlink w:history="0" w:anchor="P184" w:tooltip="ОТЧЕТ">
        <w:r>
          <w:rPr>
            <w:sz w:val="20"/>
            <w:color w:val="0000ff"/>
          </w:rPr>
          <w:t xml:space="preserve">отчет</w:t>
        </w:r>
      </w:hyperlink>
      <w:r>
        <w:rPr>
          <w:sz w:val="20"/>
        </w:rPr>
        <w:t xml:space="preserve"> о достижении значений результата предоставления субсидии, установленного </w:t>
      </w:r>
      <w:hyperlink w:history="0" w:anchor="P162" w:tooltip="5.22. Результатом предоставления субсидии является своевременное устранение аварийных ситуаций. Показателем результата предоставления субсидии является количество приобретенных за счет субсидии материалов и оборудования, необходимых для формирования аварийного запаса. Количественные значения результата и показателя предоставления субсидии устанавливаются соглашением.">
        <w:r>
          <w:rPr>
            <w:sz w:val="20"/>
            <w:color w:val="0000ff"/>
          </w:rPr>
          <w:t xml:space="preserve">пунктом 5.22</w:t>
        </w:r>
      </w:hyperlink>
      <w:r>
        <w:rPr>
          <w:sz w:val="20"/>
        </w:rPr>
        <w:t xml:space="preserve"> настоящего Порядка, и показателей по форме согласно приложению к настоящему Порядку с приложением заверенных копий документов, подтверждающих закупку материалов и оборудования, необходимых для формирования аварийного запаса: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остановление Правительства Ленинградской области от 02.07.2020 N 480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02.07.2020 N 480)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контрактов (договоров) на приобретение материалов и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актов приемки-передачи материалов и оборудования, накладных и иных документов, установленных контрактами (договорами) на поставку материалов и оборудования, подтверждающих передачу материалов и оборудования поставщиком ресурсоснабжающей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платежных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Получатели субсидий ежеквартально представляют в Комитет отчет о движении закупленных материалов и оборудования, приобретенных на формирование аварийного запаса за счет средств субсидии из областного бюджета Ленинградской области по установленной Комитетом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5.20. Комитетом и(или) органом государственного финансового контроля Ленинградской области осуществляется проверка соблюдения получателями субсидий условий, целей и порядка предоставления субсидий, установленных настоящим Порядком и соглашением, путем проведения плановых и(или) внеплановых проверок, в том числе выездных, в порядке, установленном Комитетом и(или) органом государственного финансового контроля Ленинградской области.</w:t>
      </w:r>
    </w:p>
    <w:p>
      <w:pPr>
        <w:pStyle w:val="0"/>
        <w:jc w:val="both"/>
      </w:pPr>
      <w:r>
        <w:rPr>
          <w:sz w:val="20"/>
        </w:rPr>
        <w:t xml:space="preserve">(п. 5.20 в ред. </w:t>
      </w:r>
      <w:hyperlink w:history="0" r:id="rId35" w:tooltip="Постановление Правительства Ленинградской области от 30.08.2019 N 401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30.08.2019 N 401)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5.21. В случае установления по итогам проверок, проведенных Комитетом и(или) органом государственного финансового контроля, факта нарушения получателем субсидии целей, порядка и условий предоставления субсидии, а также недостижения значения показателя результата предоставления субсидии соответствующие средства подлежат возврату в доход областного бюджета: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остановление Правительства Ленинградской области от 02.07.2020 N 480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02.07.2020 N 480)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 основании письменного требования Комитета в течение 30 рабочих дней с даты получения получателем субсидии указанного требования;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сроки, установленные в представлении и(или) предписании органа государственного финансового контроля Ленинградской области.</w:t>
      </w:r>
    </w:p>
    <w:p>
      <w:pPr>
        <w:pStyle w:val="0"/>
        <w:jc w:val="both"/>
      </w:pPr>
      <w:r>
        <w:rPr>
          <w:sz w:val="20"/>
        </w:rPr>
        <w:t xml:space="preserve">(п. 5.21 в ред. </w:t>
      </w:r>
      <w:hyperlink w:history="0" r:id="rId37" w:tooltip="Постановление Правительства Ленинградской области от 30.08.2019 N 401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30.08.2019 N 401)</w:t>
      </w:r>
    </w:p>
    <w:bookmarkStart w:id="162" w:name="P162"/>
    <w:bookmarkEnd w:id="1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5.22. Результатом предоставления субсидии является своевременное устранение аварийных ситуаций. Показателем результата предоставления субсидии является количество приобретенных за счет субсидии материалов и оборудования, необходимых для формирования аварийного запаса. Количественные значения результата и показателя предоставления субсидии устанавливаются соглашением.</w:t>
      </w:r>
    </w:p>
    <w:p>
      <w:pPr>
        <w:pStyle w:val="0"/>
        <w:jc w:val="both"/>
      </w:pPr>
      <w:r>
        <w:rPr>
          <w:sz w:val="20"/>
        </w:rPr>
        <w:t xml:space="preserve">(п. 5.22 в ред. </w:t>
      </w:r>
      <w:hyperlink w:history="0" r:id="rId38" w:tooltip="Постановление Правительства Ленинградской области от 02.07.2020 N 480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02.07.2020 N 480)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5.23. Остаток субсидии на финансовое обеспечение, не использованный в текущем финансовом году, потребность в котором не подтверждена Комитетом, подлежит возврату получателем субсидии в областной бюджет Ленинградской области в порядке и в сроки, установленные правовым актом Комитета финансов Ленинградской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подтверждения потребности в неиспользованном остатке средств субсидии отчет о достижении значений результата предоставления субсидии и показателей представляется в соответствии с </w:t>
      </w:r>
      <w:hyperlink w:history="0" w:anchor="P149" w:tooltip="5.19. Получатели субсидий в течение 10 календарных дней после проведения закупки материалов и оборудования, но не позднее 20 января года, следующего за отчетным финансовым годом, представляют в Комитет отчет о достижении значений результата предоставления субсидии, установленного пунктом 5.22 настоящего Порядка, и показателей по форме согласно приложению к настоящему Порядку с приложением заверенных копий документов, подтверждающих закупку материалов и оборудования, необходимых для формирования аварийног...">
        <w:r>
          <w:rPr>
            <w:sz w:val="20"/>
            <w:color w:val="0000ff"/>
          </w:rPr>
          <w:t xml:space="preserve">пунктом 5.19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остановление Правительства Ленинградской области от 02.07.2020 N 480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02.07.2020 N 480)</w:t>
      </w:r>
    </w:p>
    <w:p>
      <w:pPr>
        <w:pStyle w:val="0"/>
        <w:jc w:val="both"/>
      </w:pPr>
      <w:r>
        <w:rPr>
          <w:sz w:val="20"/>
        </w:rPr>
        <w:t xml:space="preserve">(п. 5.23 в ред. </w:t>
      </w:r>
      <w:hyperlink w:history="0" r:id="rId40" w:tooltip="Постановление Правительства Ленинградской области от 30.08.2019 N 401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30.08.2019 N 401)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5.24. За нарушение срока добровольного возврата суммы субсидии (излишне полученной суммы субсидии) получатель субсидии уплачивает штраф в размере 10 проц. от суммы субсидии, подлежащей возврату, а также неустойку за каждый день просрочки исполнения соответствующего обязательства.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Размер неустойки устанавливается в размере одной трехсотой ключевой ставки Банка России, действующей на день уплаты неустойки, от суммы субсидии, подлежащей возврату.</w:t>
      </w:r>
    </w:p>
    <w:p>
      <w:pPr>
        <w:pStyle w:val="0"/>
        <w:jc w:val="both"/>
      </w:pPr>
      <w:r>
        <w:rPr>
          <w:sz w:val="20"/>
        </w:rPr>
        <w:t xml:space="preserve">(п. 5.24 в ред. </w:t>
      </w:r>
      <w:hyperlink w:history="0" r:id="rId41" w:tooltip="Постановление Правительства Ленинградской области от 30.08.2019 N 401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30.08.2019 N 401)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5.25. По истечении 60 календарных дней просрочки исполнения соответствующего обязательства, в случае отказа вернуть в добровольном порядке сумму субсидии, подлежащую возврату (с учетом штрафа и неустойки), взыскание денежных средств осуществляется в судебном порядке.</w:t>
      </w:r>
    </w:p>
    <w:p>
      <w:pPr>
        <w:pStyle w:val="0"/>
        <w:jc w:val="both"/>
      </w:pPr>
      <w:r>
        <w:rPr>
          <w:sz w:val="20"/>
        </w:rPr>
        <w:t xml:space="preserve">(п. 5.25 введен </w:t>
      </w:r>
      <w:hyperlink w:history="0" r:id="rId42" w:tooltip="Постановление Правительства Ленинградской области от 30.08.2019 N 401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Ленинградской области от 30.08.2019 N 401)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Порядку...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43" w:tooltip="Постановление Правительства Ленинградской области от 02.07.2020 N 480 &quot;О внесении изменений в постановление Правительства Ленинградской области от 28 декабря 2016 года N 52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Ленинградской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02.07.2020 N 480)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091"/>
      </w:tblGrid>
      <w:tr>
        <w:tc>
          <w:tcPr>
            <w:tcW w:w="10091" w:type="dxa"/>
            <w:tcBorders>
              <w:top w:val="nil"/>
              <w:left w:val="nil"/>
              <w:bottom w:val="nil"/>
              <w:right w:val="nil"/>
            </w:tcBorders>
          </w:tcPr>
          <w:bookmarkStart w:id="184" w:name="P184"/>
          <w:bookmarkEnd w:id="184"/>
          <w:p>
            <w:pPr>
              <w:pStyle w:val="0"/>
              <w:jc w:val="center"/>
            </w:pPr>
            <w:r>
              <w:rPr>
                <w:sz w:val="20"/>
              </w:rPr>
              <w:t xml:space="preserve">ОТЧЕТ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достижении значений результата предоставления субсидии и показателей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 состоянию на ___________ 20__ года</w:t>
            </w:r>
          </w:p>
        </w:tc>
      </w:tr>
      <w:tr>
        <w:tc>
          <w:tcPr>
            <w:tcW w:w="100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0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 получателя _______________________</w:t>
            </w:r>
          </w:p>
        </w:tc>
      </w:tr>
      <w:tr>
        <w:tc>
          <w:tcPr>
            <w:tcW w:w="100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Периодичность ________________________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0"/>
        <w:gridCol w:w="1636"/>
        <w:gridCol w:w="1600"/>
        <w:gridCol w:w="1072"/>
        <w:gridCol w:w="1276"/>
        <w:gridCol w:w="1384"/>
        <w:gridCol w:w="1372"/>
        <w:gridCol w:w="1324"/>
      </w:tblGrid>
      <w:tr>
        <w:tc>
          <w:tcPr>
            <w:tcW w:w="4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63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субсидии/цель субсидии (приводится, если не указана в наименовании субсидии)</w:t>
            </w:r>
          </w:p>
        </w:tc>
        <w:tc>
          <w:tcPr>
            <w:gridSpan w:val="6"/>
            <w:tcW w:w="80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Результаты предоставления субсидии и показатели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результата (показателя), единица измерения</w:t>
            </w:r>
          </w:p>
        </w:tc>
        <w:tc>
          <w:tcPr>
            <w:tcW w:w="10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плановое значение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дата, к которой должно быть достигнуто значение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достигнутое значение на отчетную дату</w:t>
            </w:r>
          </w:p>
        </w:tc>
        <w:tc>
          <w:tcPr>
            <w:tcW w:w="13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процент выполнения плана</w:t>
            </w:r>
          </w:p>
        </w:tc>
        <w:tc>
          <w:tcPr>
            <w:tcW w:w="1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причина отклонения</w:t>
            </w:r>
          </w:p>
        </w:tc>
      </w:tr>
      <w:tr>
        <w:tc>
          <w:tcPr>
            <w:tcW w:w="46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36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7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28"/>
        <w:gridCol w:w="1531"/>
        <w:gridCol w:w="340"/>
        <w:gridCol w:w="1304"/>
        <w:gridCol w:w="340"/>
        <w:gridCol w:w="2608"/>
      </w:tblGrid>
      <w:t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получателя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(уполномоченное лицо)</w:t>
            </w:r>
          </w:p>
        </w:tc>
        <w:tc>
          <w:tcPr>
            <w:tcW w:w="153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(телефон)</w:t>
            </w:r>
          </w:p>
        </w:tc>
      </w:tr>
      <w:tr>
        <w:tc>
          <w:tcPr>
            <w:gridSpan w:val="6"/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"___" __________ 20__ года.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28.12.2016 N 525</w:t>
            <w:br/>
            <w:t>(ред. от 02.07.2020)</w:t>
            <w:br/>
            <w:t>"Об утверждении Порядка предо...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D600225D8D4FAF9AF1B72E50CB96BB8AB982F5D2C036F6E05B07E63C1D49F080A1529918AF4EF884B1835FDC88BFC910EFE3058E568405FEh36DN" TargetMode = "External"/>
	<Relationship Id="rId8" Type="http://schemas.openxmlformats.org/officeDocument/2006/relationships/hyperlink" Target="consultantplus://offline/ref=D600225D8D4FAF9AF1B72E50CB96BB8ABA8FF6DCCF31F6E05B07E63C1D49F080A1529918AF4EF887B6835FDC88BFC910EFE3058E568405FEh36DN" TargetMode = "External"/>
	<Relationship Id="rId9" Type="http://schemas.openxmlformats.org/officeDocument/2006/relationships/hyperlink" Target="consultantplus://offline/ref=D600225D8D4FAF9AF1B72E50CB96BB8ABA8AF3DECE34F6E05B07E63C1D49F080A1529918AF4EF884B1835FDC88BFC910EFE3058E568405FEh36DN" TargetMode = "External"/>
	<Relationship Id="rId10" Type="http://schemas.openxmlformats.org/officeDocument/2006/relationships/hyperlink" Target="consultantplus://offline/ref=D600225D8D4FAF9AF1B72E50CB96BB8ABA89FDDBC936F6E05B07E63C1D49F080A1529918AF4EF884B1835FDC88BFC910EFE3058E568405FEh36DN" TargetMode = "External"/>
	<Relationship Id="rId11" Type="http://schemas.openxmlformats.org/officeDocument/2006/relationships/hyperlink" Target="consultantplus://offline/ref=D600225D8D4FAF9AF1B72F5ACB96BB8ABB83FDD3CC37F6E05B07E63C1D49F080A1529918AF4DFB8DBD835FDC88BFC910EFE3058E568405FEh36DN" TargetMode = "External"/>
	<Relationship Id="rId12" Type="http://schemas.openxmlformats.org/officeDocument/2006/relationships/hyperlink" Target="consultantplus://offline/ref=D600225D8D4FAF9AF1B72E50CB96BB8ABA8FF6D9CA33F6E05B07E63C1D49F080A1529918AB4DFB83B5835FDC88BFC910EFE3058E568405FEh36DN" TargetMode = "External"/>
	<Relationship Id="rId13" Type="http://schemas.openxmlformats.org/officeDocument/2006/relationships/hyperlink" Target="consultantplus://offline/ref=D600225D8D4FAF9AF1B72E50CB96BB8ABF8BF2DDCF3DABEA535EEA3E1A46AF85A6439918A950F887AA8A0B8FhC6FN" TargetMode = "External"/>
	<Relationship Id="rId14" Type="http://schemas.openxmlformats.org/officeDocument/2006/relationships/hyperlink" Target="consultantplus://offline/ref=D600225D8D4FAF9AF1B72E50CB96BB8ABA8FF6DCCF31F6E05B07E63C1D49F080A1529918AF4EF887B6835FDC88BFC910EFE3058E568405FEh36DN" TargetMode = "External"/>
	<Relationship Id="rId15" Type="http://schemas.openxmlformats.org/officeDocument/2006/relationships/hyperlink" Target="consultantplus://offline/ref=D600225D8D4FAF9AF1B72E50CB96BB8AB982F5D2C036F6E05B07E63C1D49F080A1529918AF4EF884B1835FDC88BFC910EFE3058E568405FEh36DN" TargetMode = "External"/>
	<Relationship Id="rId16" Type="http://schemas.openxmlformats.org/officeDocument/2006/relationships/hyperlink" Target="consultantplus://offline/ref=D600225D8D4FAF9AF1B72E50CB96BB8ABA8AF3DECE34F6E05B07E63C1D49F080A1529918AF4EF884B1835FDC88BFC910EFE3058E568405FEh36DN" TargetMode = "External"/>
	<Relationship Id="rId17" Type="http://schemas.openxmlformats.org/officeDocument/2006/relationships/hyperlink" Target="consultantplus://offline/ref=D600225D8D4FAF9AF1B72E50CB96BB8ABA89FDDBC936F6E05B07E63C1D49F080A1529918AF4EF884B1835FDC88BFC910EFE3058E568405FEh36DN" TargetMode = "External"/>
	<Relationship Id="rId18" Type="http://schemas.openxmlformats.org/officeDocument/2006/relationships/hyperlink" Target="consultantplus://offline/ref=D600225D8D4FAF9AF1B72E50CB96BB8ABA8FF6D9CA33F6E05B07E63C1D49F080A1529918A94AF882B5835FDC88BFC910EFE3058E568405FEh36DN" TargetMode = "External"/>
	<Relationship Id="rId19" Type="http://schemas.openxmlformats.org/officeDocument/2006/relationships/hyperlink" Target="consultantplus://offline/ref=D600225D8D4FAF9AF1B72E50CB96BB8ABA89FDDBC936F6E05B07E63C1D49F080A1529918AF4EF885B5835FDC88BFC910EFE3058E568405FEh36DN" TargetMode = "External"/>
	<Relationship Id="rId20" Type="http://schemas.openxmlformats.org/officeDocument/2006/relationships/hyperlink" Target="consultantplus://offline/ref=D600225D8D4FAF9AF1B72E50CB96BB8ABA89FDDBC936F6E05B07E63C1D49F080A1529918AF4EF885B7835FDC88BFC910EFE3058E568405FEh36DN" TargetMode = "External"/>
	<Relationship Id="rId21" Type="http://schemas.openxmlformats.org/officeDocument/2006/relationships/hyperlink" Target="consultantplus://offline/ref=D600225D8D4FAF9AF1B72E50CB96BB8ABA89FDDBC936F6E05B07E63C1D49F080A1529918AF4EF885B2835FDC88BFC910EFE3058E568405FEh36DN" TargetMode = "External"/>
	<Relationship Id="rId22" Type="http://schemas.openxmlformats.org/officeDocument/2006/relationships/hyperlink" Target="consultantplus://offline/ref=D600225D8D4FAF9AF1B72E50CB96BB8ABA8AF3DECE34F6E05B07E63C1D49F080A1529918AF4EF885B3835FDC88BFC910EFE3058E568405FEh36DN" TargetMode = "External"/>
	<Relationship Id="rId23" Type="http://schemas.openxmlformats.org/officeDocument/2006/relationships/hyperlink" Target="consultantplus://offline/ref=D600225D8D4FAF9AF1B72E50CB96BB8ABA8AF3DECE34F6E05B07E63C1D49F080A1529918AF4EF885BD835FDC88BFC910EFE3058E568405FEh36DN" TargetMode = "External"/>
	<Relationship Id="rId24" Type="http://schemas.openxmlformats.org/officeDocument/2006/relationships/hyperlink" Target="consultantplus://offline/ref=D600225D8D4FAF9AF1B72E50CB96BB8ABA8AF3DECE34F6E05B07E63C1D49F080A1529918AF4EF886B4835FDC88BFC910EFE3058E568405FEh36DN" TargetMode = "External"/>
	<Relationship Id="rId25" Type="http://schemas.openxmlformats.org/officeDocument/2006/relationships/hyperlink" Target="consultantplus://offline/ref=D600225D8D4FAF9AF1B72E50CB96BB8ABA8AF3DECE34F6E05B07E63C1D49F080A1529918AF4EF886B5835FDC88BFC910EFE3058E568405FEh36DN" TargetMode = "External"/>
	<Relationship Id="rId26" Type="http://schemas.openxmlformats.org/officeDocument/2006/relationships/hyperlink" Target="consultantplus://offline/ref=D600225D8D4FAF9AF1B72E50CB96BB8ABA8AF3DECE34F6E05B07E63C1D49F080A1529918AF4EF886B6835FDC88BFC910EFE3058E568405FEh36DN" TargetMode = "External"/>
	<Relationship Id="rId27" Type="http://schemas.openxmlformats.org/officeDocument/2006/relationships/hyperlink" Target="consultantplus://offline/ref=D600225D8D4FAF9AF1B72E50CB96BB8ABA89FDDBC936F6E05B07E63C1D49F080A1529918AF4EF886B3835FDC88BFC910EFE3058E568405FEh36DN" TargetMode = "External"/>
	<Relationship Id="rId28" Type="http://schemas.openxmlformats.org/officeDocument/2006/relationships/hyperlink" Target="consultantplus://offline/ref=D600225D8D4FAF9AF1B72E50CB96BB8ABA8AF3DECE34F6E05B07E63C1D49F080A1529918AF4EF886B7835FDC88BFC910EFE3058E568405FEh36DN" TargetMode = "External"/>
	<Relationship Id="rId29" Type="http://schemas.openxmlformats.org/officeDocument/2006/relationships/hyperlink" Target="consultantplus://offline/ref=D600225D8D4FAF9AF1B72E50CB96BB8ABA8AF3DECE34F6E05B07E63C1D49F080A1529918AF4EF886B2835FDC88BFC910EFE3058E568405FEh36DN" TargetMode = "External"/>
	<Relationship Id="rId30" Type="http://schemas.openxmlformats.org/officeDocument/2006/relationships/hyperlink" Target="consultantplus://offline/ref=D600225D8D4FAF9AF1B72E50CB96BB8ABA8AF3DECE34F6E05B07E63C1D49F080A1529918AF4EF886B3835FDC88BFC910EFE3058E568405FEh36DN" TargetMode = "External"/>
	<Relationship Id="rId31" Type="http://schemas.openxmlformats.org/officeDocument/2006/relationships/hyperlink" Target="consultantplus://offline/ref=D600225D8D4FAF9AF1B72E50CB96BB8ABA89FDDBC936F6E05B07E63C1D49F080A1529918AF4EF886BD835FDC88BFC910EFE3058E568405FEh36DN" TargetMode = "External"/>
	<Relationship Id="rId32" Type="http://schemas.openxmlformats.org/officeDocument/2006/relationships/hyperlink" Target="consultantplus://offline/ref=D600225D8D4FAF9AF1B72E50CB96BB8ABA8AF3DECE34F6E05B07E63C1D49F080A1529918AF4EF886BD835FDC88BFC910EFE3058E568405FEh36DN" TargetMode = "External"/>
	<Relationship Id="rId33" Type="http://schemas.openxmlformats.org/officeDocument/2006/relationships/hyperlink" Target="consultantplus://offline/ref=D600225D8D4FAF9AF1B72E50CB96BB8ABA8AF3DECE34F6E05B07E63C1D49F080A1529918AF4EF887B5835FDC88BFC910EFE3058E568405FEh36DN" TargetMode = "External"/>
	<Relationship Id="rId34" Type="http://schemas.openxmlformats.org/officeDocument/2006/relationships/hyperlink" Target="consultantplus://offline/ref=D600225D8D4FAF9AF1B72E50CB96BB8ABA89FDDBC936F6E05B07E63C1D49F080A1529918AF4EF887B5835FDC88BFC910EFE3058E568405FEh36DN" TargetMode = "External"/>
	<Relationship Id="rId35" Type="http://schemas.openxmlformats.org/officeDocument/2006/relationships/hyperlink" Target="consultantplus://offline/ref=D600225D8D4FAF9AF1B72E50CB96BB8ABA8AF3DECE34F6E05B07E63C1D49F080A1529918AF4EF887B6835FDC88BFC910EFE3058E568405FEh36DN" TargetMode = "External"/>
	<Relationship Id="rId36" Type="http://schemas.openxmlformats.org/officeDocument/2006/relationships/hyperlink" Target="consultantplus://offline/ref=D600225D8D4FAF9AF1B72E50CB96BB8ABA89FDDBC936F6E05B07E63C1D49F080A1529918AF4EF887B7835FDC88BFC910EFE3058E568405FEh36DN" TargetMode = "External"/>
	<Relationship Id="rId37" Type="http://schemas.openxmlformats.org/officeDocument/2006/relationships/hyperlink" Target="consultantplus://offline/ref=D600225D8D4FAF9AF1B72E50CB96BB8ABA8AF3DECE34F6E05B07E63C1D49F080A1529918AF4EF887B0835FDC88BFC910EFE3058E568405FEh36DN" TargetMode = "External"/>
	<Relationship Id="rId38" Type="http://schemas.openxmlformats.org/officeDocument/2006/relationships/hyperlink" Target="consultantplus://offline/ref=D600225D8D4FAF9AF1B72E50CB96BB8ABA89FDDBC936F6E05B07E63C1D49F080A1529918AF4EF887B0835FDC88BFC910EFE3058E568405FEh36DN" TargetMode = "External"/>
	<Relationship Id="rId39" Type="http://schemas.openxmlformats.org/officeDocument/2006/relationships/hyperlink" Target="consultantplus://offline/ref=D600225D8D4FAF9AF1B72E50CB96BB8ABA89FDDBC936F6E05B07E63C1D49F080A1529918AF4EF887B2835FDC88BFC910EFE3058E568405FEh36DN" TargetMode = "External"/>
	<Relationship Id="rId40" Type="http://schemas.openxmlformats.org/officeDocument/2006/relationships/hyperlink" Target="consultantplus://offline/ref=D600225D8D4FAF9AF1B72E50CB96BB8ABA8AF3DECE34F6E05B07E63C1D49F080A1529918AF4EF887BD835FDC88BFC910EFE3058E568405FEh36DN" TargetMode = "External"/>
	<Relationship Id="rId41" Type="http://schemas.openxmlformats.org/officeDocument/2006/relationships/hyperlink" Target="consultantplus://offline/ref=D600225D8D4FAF9AF1B72E50CB96BB8ABA8AF3DECE34F6E05B07E63C1D49F080A1529918AF4EF880B5835FDC88BFC910EFE3058E568405FEh36DN" TargetMode = "External"/>
	<Relationship Id="rId42" Type="http://schemas.openxmlformats.org/officeDocument/2006/relationships/hyperlink" Target="consultantplus://offline/ref=D600225D8D4FAF9AF1B72E50CB96BB8ABA8AF3DECE34F6E05B07E63C1D49F080A1529918AF4EF880B7835FDC88BFC910EFE3058E568405FEh36DN" TargetMode = "External"/>
	<Relationship Id="rId43" Type="http://schemas.openxmlformats.org/officeDocument/2006/relationships/hyperlink" Target="consultantplus://offline/ref=D600225D8D4FAF9AF1B72E50CB96BB8ABA89FDDBC936F6E05B07E63C1D49F080A1529918AF4EF887B3835FDC88BFC910EFE3058E568405FEh36DN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Ленинградской области от 28.12.2016 N 525
(ред. от 02.07.2020)
"Об утверждении Порядка предоставления субсидий из областного бюджета Ленинградской области ресурсоснабжающим организациям, эксплуатирующим объекты водоснабжения и водоотведения, находящиеся в собственности Ленинградской области, на формирование аварийного запаса материалов и оборудования в рамках подпрограммы "Водоснабжение и водоотведение Ленинградской области" государственной программы Ленинградской области "Обеспе</dc:title>
  <dcterms:created xsi:type="dcterms:W3CDTF">2023-03-16T13:58:33Z</dcterms:created>
</cp:coreProperties>
</file>