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7CA" w:rsidRPr="00156EB7" w:rsidRDefault="00A817CA" w:rsidP="00156E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EB7">
        <w:rPr>
          <w:rFonts w:ascii="Times New Roman" w:hAnsi="Times New Roman" w:cs="Times New Roman"/>
          <w:b/>
          <w:sz w:val="28"/>
          <w:szCs w:val="28"/>
        </w:rPr>
        <w:t>Рекомендации о проведении организационных, технических мероприятий, направленных на внедрение и обеспечение соблюдения обязательных требований земельного законодательства</w:t>
      </w:r>
    </w:p>
    <w:p w:rsidR="00A817CA" w:rsidRPr="00571D02" w:rsidRDefault="00A817CA" w:rsidP="00156E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6B16" w:rsidRDefault="004E6B16" w:rsidP="00A817C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817CA" w:rsidRPr="004E6B16" w:rsidRDefault="004E6B16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    </w:t>
      </w:r>
      <w:r w:rsidR="00A817CA" w:rsidRPr="004E6B16">
        <w:rPr>
          <w:rFonts w:ascii="Times New Roman" w:hAnsi="Times New Roman" w:cs="Times New Roman"/>
          <w:sz w:val="28"/>
          <w:szCs w:val="28"/>
        </w:rPr>
        <w:t xml:space="preserve">Положениями Земельного кодекса Российской Федерации от 25 октября 2001 года № 136-ФЗ (далее – Земельный кодекс) регулируются отношения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817CA" w:rsidRPr="004E6B16">
        <w:rPr>
          <w:rFonts w:ascii="Times New Roman" w:hAnsi="Times New Roman" w:cs="Times New Roman"/>
          <w:sz w:val="28"/>
          <w:szCs w:val="28"/>
        </w:rPr>
        <w:t>по использованию и охране земель в Российской Федерации как основы жизни и деятельности народов, проживающих на соответствующей территории (земельные отношения).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Имущественные отношения по владению, пользованию и распоряжению земельными участками, а также по совершению сделок с ними регулируются гражданским законодательством, если иное не предусмотрено земельным, лесным, водным законодательством, законодательством о недрах, об охране окружающей среды, специальными федеральными законами.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Объектами земельных отношений являются: земля как природный объект </w:t>
      </w:r>
      <w:r w:rsidR="004E6B1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E6B16">
        <w:rPr>
          <w:rFonts w:ascii="Times New Roman" w:hAnsi="Times New Roman" w:cs="Times New Roman"/>
          <w:sz w:val="28"/>
          <w:szCs w:val="28"/>
        </w:rPr>
        <w:t>и природный ресурс; земельные участки; части земельных участков. В свою очередь, земельный участок как объект права собственности и иных предусмотренных Земельным кодексом прав на землю является недвижимой вещью, которая представляет собой часть земной поверхности и имеет характеристики, позволяющие определить ее в качестве индивидуально определенной вещи. В случаях и в порядке, которые установлены федеральным законом, могут создаваться искусственные земельные участки.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Государственный кадастровый учет земельных участков осуществляется</w:t>
      </w:r>
      <w:r w:rsidR="004E6B1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E6B16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13.07.2015 № 218-ФЗ </w:t>
      </w:r>
      <w:r w:rsidR="004E6B1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="004E6B16">
        <w:rPr>
          <w:rFonts w:ascii="Times New Roman" w:hAnsi="Times New Roman" w:cs="Times New Roman"/>
          <w:sz w:val="28"/>
          <w:szCs w:val="28"/>
        </w:rPr>
        <w:t xml:space="preserve">   </w:t>
      </w:r>
      <w:r w:rsidRPr="004E6B1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4E6B16">
        <w:rPr>
          <w:rFonts w:ascii="Times New Roman" w:hAnsi="Times New Roman" w:cs="Times New Roman"/>
          <w:sz w:val="28"/>
          <w:szCs w:val="28"/>
        </w:rPr>
        <w:t>О государственной регистрации недвижимости».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В соответствии со ст. 42 Земельного кодекса собственники земельных участков и лица, не являющиеся собственниками земельных участков, обязаны: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-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-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- осуществлять мероприятия по охране земель, лесов, водных объектов </w:t>
      </w:r>
      <w:r w:rsidR="004E6B1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E6B16">
        <w:rPr>
          <w:rFonts w:ascii="Times New Roman" w:hAnsi="Times New Roman" w:cs="Times New Roman"/>
          <w:sz w:val="28"/>
          <w:szCs w:val="28"/>
        </w:rPr>
        <w:t>и других природных ресурсов, в том числе меры пожарной безопасности;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lastRenderedPageBreak/>
        <w:t>- 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- своевременно производить платежи за землю;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-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</w:t>
      </w:r>
      <w:r w:rsidR="004B76F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E6B16">
        <w:rPr>
          <w:rFonts w:ascii="Times New Roman" w:hAnsi="Times New Roman" w:cs="Times New Roman"/>
          <w:sz w:val="28"/>
          <w:szCs w:val="28"/>
        </w:rPr>
        <w:t>в соответствии с требованиями законодательства о градостроительной деятельности;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- 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- не препятствовать организации - собственнику объекта системы газоснабжения, нефтепровода или нефтепродуктопровода</w:t>
      </w:r>
      <w:r w:rsidR="004B76FE">
        <w:rPr>
          <w:rFonts w:ascii="Times New Roman" w:hAnsi="Times New Roman" w:cs="Times New Roman"/>
          <w:sz w:val="28"/>
          <w:szCs w:val="28"/>
        </w:rPr>
        <w:t>,</w:t>
      </w:r>
      <w:r w:rsidRPr="004E6B16">
        <w:rPr>
          <w:rFonts w:ascii="Times New Roman" w:hAnsi="Times New Roman" w:cs="Times New Roman"/>
          <w:sz w:val="28"/>
          <w:szCs w:val="28"/>
        </w:rPr>
        <w:t xml:space="preserve"> либо уполномоченной ею организации</w:t>
      </w:r>
      <w:r w:rsidR="004B76FE">
        <w:rPr>
          <w:rFonts w:ascii="Times New Roman" w:hAnsi="Times New Roman" w:cs="Times New Roman"/>
          <w:sz w:val="28"/>
          <w:szCs w:val="28"/>
        </w:rPr>
        <w:t>,</w:t>
      </w:r>
      <w:r w:rsidRPr="004E6B16">
        <w:rPr>
          <w:rFonts w:ascii="Times New Roman" w:hAnsi="Times New Roman" w:cs="Times New Roman"/>
          <w:sz w:val="28"/>
          <w:szCs w:val="28"/>
        </w:rPr>
        <w:t xml:space="preserve"> в выполнении ими работ по обслуживанию и ремонту расположенных на земельных участках и (или) под поверхностью земельных участков объектов системы газоснабжения, нефтепроводов </w:t>
      </w:r>
      <w:r w:rsidR="004B76F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E6B16">
        <w:rPr>
          <w:rFonts w:ascii="Times New Roman" w:hAnsi="Times New Roman" w:cs="Times New Roman"/>
          <w:sz w:val="28"/>
          <w:szCs w:val="28"/>
        </w:rPr>
        <w:t xml:space="preserve">и нефтепродуктопроводов, </w:t>
      </w:r>
      <w:proofErr w:type="spellStart"/>
      <w:r w:rsidRPr="004E6B16">
        <w:rPr>
          <w:rFonts w:ascii="Times New Roman" w:hAnsi="Times New Roman" w:cs="Times New Roman"/>
          <w:sz w:val="28"/>
          <w:szCs w:val="28"/>
        </w:rPr>
        <w:t>аммиакопроводов</w:t>
      </w:r>
      <w:proofErr w:type="spellEnd"/>
      <w:r w:rsidRPr="004E6B16">
        <w:rPr>
          <w:rFonts w:ascii="Times New Roman" w:hAnsi="Times New Roman" w:cs="Times New Roman"/>
          <w:sz w:val="28"/>
          <w:szCs w:val="28"/>
        </w:rPr>
        <w:t>, по предупреждению чрезвычайных ситуаций, по ликвидации последствий возникших на них аварий, катастроф;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- выполнять иные требования, предусмотренные Земельным кодексом, федеральными законами.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1. Оформление прав на земельный участок</w:t>
      </w:r>
    </w:p>
    <w:p w:rsidR="00A817CA" w:rsidRPr="004E6B16" w:rsidRDefault="004B76FE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817CA" w:rsidRPr="004E6B16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25 Земельного кодекса права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817CA" w:rsidRPr="004E6B16">
        <w:rPr>
          <w:rFonts w:ascii="Times New Roman" w:hAnsi="Times New Roman" w:cs="Times New Roman"/>
          <w:sz w:val="28"/>
          <w:szCs w:val="28"/>
        </w:rPr>
        <w:t>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законом «О государственной регистрации недвижимости».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Права на земельные участки удостоверяются документами в порядке, установленном Федеральным законом «О государственной регистрации недвижимости».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Квалифицирующими признаками самовольного занятия земельного участка или части земельного участка являются: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1. Использование земельного участка (части) без оформленных </w:t>
      </w:r>
      <w:r w:rsidR="004B76F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4E6B16">
        <w:rPr>
          <w:rFonts w:ascii="Times New Roman" w:hAnsi="Times New Roman" w:cs="Times New Roman"/>
          <w:sz w:val="28"/>
          <w:szCs w:val="28"/>
        </w:rPr>
        <w:t xml:space="preserve">в установленном порядке правоустанавливающих документов: отсутствие документов, предусмотренных земельным законодательством, которые </w:t>
      </w:r>
      <w:r w:rsidRPr="004E6B16"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подтверждают наличие, возникновение, переход, прекращение права </w:t>
      </w:r>
      <w:r w:rsidR="004B76F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E6B16">
        <w:rPr>
          <w:rFonts w:ascii="Times New Roman" w:hAnsi="Times New Roman" w:cs="Times New Roman"/>
          <w:sz w:val="28"/>
          <w:szCs w:val="28"/>
        </w:rPr>
        <w:t>или ограничение права и обременение объекта недвижимости, отсутствие договора, свидетельства о праве на наследство, вступившего в законную силу судебного акта, акта, изданного уполномоченными органами государственной власти или органа местного самоуправления;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2. Самовольное использование дополнительного земельного участка </w:t>
      </w:r>
      <w:r w:rsidR="004B76F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E6B16">
        <w:rPr>
          <w:rFonts w:ascii="Times New Roman" w:hAnsi="Times New Roman" w:cs="Times New Roman"/>
          <w:sz w:val="28"/>
          <w:szCs w:val="28"/>
        </w:rPr>
        <w:t>за границами от</w:t>
      </w:r>
      <w:r w:rsidR="004B76FE">
        <w:rPr>
          <w:rFonts w:ascii="Times New Roman" w:hAnsi="Times New Roman" w:cs="Times New Roman"/>
          <w:sz w:val="28"/>
          <w:szCs w:val="28"/>
        </w:rPr>
        <w:t xml:space="preserve">веденного земельного участка </w:t>
      </w:r>
      <w:proofErr w:type="gramStart"/>
      <w:r w:rsidR="004B76FE">
        <w:rPr>
          <w:rFonts w:ascii="Times New Roman" w:hAnsi="Times New Roman" w:cs="Times New Roman"/>
          <w:sz w:val="28"/>
          <w:szCs w:val="28"/>
        </w:rPr>
        <w:t xml:space="preserve">из </w:t>
      </w:r>
      <w:r w:rsidRPr="004E6B16">
        <w:rPr>
          <w:rFonts w:ascii="Times New Roman" w:hAnsi="Times New Roman" w:cs="Times New Roman"/>
          <w:sz w:val="28"/>
          <w:szCs w:val="28"/>
        </w:rPr>
        <w:t>земель</w:t>
      </w:r>
      <w:proofErr w:type="gramEnd"/>
      <w:r w:rsidRPr="004E6B16">
        <w:rPr>
          <w:rFonts w:ascii="Times New Roman" w:hAnsi="Times New Roman" w:cs="Times New Roman"/>
          <w:sz w:val="28"/>
          <w:szCs w:val="28"/>
        </w:rPr>
        <w:t xml:space="preserve"> находящихся </w:t>
      </w:r>
      <w:r w:rsidR="004B76F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E6B16">
        <w:rPr>
          <w:rFonts w:ascii="Times New Roman" w:hAnsi="Times New Roman" w:cs="Times New Roman"/>
          <w:sz w:val="28"/>
          <w:szCs w:val="28"/>
        </w:rPr>
        <w:t>в государственной собственности до разграничения или муниципальной собственности;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3. Любое строительство, ограждение, использование участка в тех или иных целях без оформленных в установленном порядке прав на данный земельный участок.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• Земельные участки, находящиеся в государственной или муниципальной собственности, предоставляются на основании: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1)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(бессрочное) пользование;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2) договора купли-продажи в случае предоставления земельного участка </w:t>
      </w:r>
      <w:r w:rsidR="00EA768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E6B16">
        <w:rPr>
          <w:rFonts w:ascii="Times New Roman" w:hAnsi="Times New Roman" w:cs="Times New Roman"/>
          <w:sz w:val="28"/>
          <w:szCs w:val="28"/>
        </w:rPr>
        <w:t>в собственность за плату;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3) договора аренды в случае предоставления земельного участка в аренду;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4) договора безвозмездного пользования в случае предоставления земельного участка в безвозмездное пользование.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Оформление прав на земельные участки осуществляется в соответствии </w:t>
      </w:r>
      <w:r w:rsidR="00EA768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E6B16">
        <w:rPr>
          <w:rFonts w:ascii="Times New Roman" w:hAnsi="Times New Roman" w:cs="Times New Roman"/>
          <w:sz w:val="28"/>
          <w:szCs w:val="28"/>
        </w:rPr>
        <w:t>с нормами, установленными ст. 35, 39.3, 39.5, 39.6, 39.9, 39.10, 39.11, 39.14, 39.15, 39.17, 39.18, 39.20, 39.23 Земельного кодекса РФ.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Для оформления прав на земельный участок необходимо обратиться в орган местного самоуправления с заявлением заинтересованного лица </w:t>
      </w:r>
      <w:r w:rsidR="00EA768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4E6B16">
        <w:rPr>
          <w:rFonts w:ascii="Times New Roman" w:hAnsi="Times New Roman" w:cs="Times New Roman"/>
          <w:sz w:val="28"/>
          <w:szCs w:val="28"/>
        </w:rPr>
        <w:t xml:space="preserve">о предварительном согласовании или предоставлении земельного участка </w:t>
      </w:r>
      <w:r w:rsidR="00EA768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E6B16">
        <w:rPr>
          <w:rFonts w:ascii="Times New Roman" w:hAnsi="Times New Roman" w:cs="Times New Roman"/>
          <w:sz w:val="28"/>
          <w:szCs w:val="28"/>
        </w:rPr>
        <w:t>на соответствующем праве, проведении аукциона по продаже права аренды либо продаже земельного участка, установлении права ограниченного пользования земельным участком, прекращении права пользования земельным участком в порядке, предусмотренном Земельным кодексом.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• Земельный участок как объект права собственности и иных предусмотренных Земельным кодексом прав на землю является недвижимой вещью, которая представляет собой часть земной поверхности и имеет характеристики, позволяющие определить ее в качестве индивидуально определенной вещи.</w:t>
      </w:r>
    </w:p>
    <w:p w:rsidR="00A817CA" w:rsidRPr="004E6B16" w:rsidRDefault="00EA7688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A817CA" w:rsidRPr="004E6B16">
        <w:rPr>
          <w:rFonts w:ascii="Times New Roman" w:hAnsi="Times New Roman" w:cs="Times New Roman"/>
          <w:sz w:val="28"/>
          <w:szCs w:val="28"/>
        </w:rPr>
        <w:t>В соответствии с п. 2 ст. 8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13.07.2015 N 218-ФЗ                    «</w:t>
      </w:r>
      <w:r w:rsidR="00A817CA" w:rsidRPr="004E6B16">
        <w:rPr>
          <w:rFonts w:ascii="Times New Roman" w:hAnsi="Times New Roman" w:cs="Times New Roman"/>
          <w:sz w:val="28"/>
          <w:szCs w:val="28"/>
        </w:rPr>
        <w:t>О государст</w:t>
      </w:r>
      <w:r>
        <w:rPr>
          <w:rFonts w:ascii="Times New Roman" w:hAnsi="Times New Roman" w:cs="Times New Roman"/>
          <w:sz w:val="28"/>
          <w:szCs w:val="28"/>
        </w:rPr>
        <w:t>венной регистрации недвижимости»</w:t>
      </w:r>
      <w:r w:rsidR="00A817CA" w:rsidRPr="004E6B16">
        <w:rPr>
          <w:rFonts w:ascii="Times New Roman" w:hAnsi="Times New Roman" w:cs="Times New Roman"/>
          <w:sz w:val="28"/>
          <w:szCs w:val="28"/>
        </w:rPr>
        <w:t xml:space="preserve"> к основным сведениям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817CA" w:rsidRPr="004E6B16">
        <w:rPr>
          <w:rFonts w:ascii="Times New Roman" w:hAnsi="Times New Roman" w:cs="Times New Roman"/>
          <w:sz w:val="28"/>
          <w:szCs w:val="28"/>
        </w:rPr>
        <w:t>об объекте недвижимости относятся характеристики объекта недвижимости, позволяющие определить такой объект недвижимости в качестве индивидуально-определенной вещи, в том числе описание местоположения земельного участка (координаты характерных точек границ) и его площадь,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817CA" w:rsidRPr="004E6B16">
        <w:rPr>
          <w:rFonts w:ascii="Times New Roman" w:hAnsi="Times New Roman" w:cs="Times New Roman"/>
          <w:sz w:val="28"/>
          <w:szCs w:val="28"/>
        </w:rPr>
        <w:t xml:space="preserve"> а также характеристики, которые определяются и изменяются в результате образования земельных участков, уточнения местоположения границ земельных участков.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Использование земельных участков должно осуществляться исключительно</w:t>
      </w:r>
      <w:r w:rsidR="00EA768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E6B16">
        <w:rPr>
          <w:rFonts w:ascii="Times New Roman" w:hAnsi="Times New Roman" w:cs="Times New Roman"/>
          <w:sz w:val="28"/>
          <w:szCs w:val="28"/>
        </w:rPr>
        <w:t xml:space="preserve"> в границах, установленных в соответствии с нормами земельного законодательства.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В случае если границы земельных участков не определены в соответствии </w:t>
      </w:r>
      <w:r w:rsidR="00EA768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E6B16">
        <w:rPr>
          <w:rFonts w:ascii="Times New Roman" w:hAnsi="Times New Roman" w:cs="Times New Roman"/>
          <w:sz w:val="28"/>
          <w:szCs w:val="28"/>
        </w:rPr>
        <w:t xml:space="preserve">с нормами земельного законодательства, они подлежат уточнению </w:t>
      </w:r>
      <w:r w:rsidR="00EA768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E6B16">
        <w:rPr>
          <w:rFonts w:ascii="Times New Roman" w:hAnsi="Times New Roman" w:cs="Times New Roman"/>
          <w:sz w:val="28"/>
          <w:szCs w:val="28"/>
        </w:rPr>
        <w:t>в соот</w:t>
      </w:r>
      <w:r w:rsidR="00EA7688">
        <w:rPr>
          <w:rFonts w:ascii="Times New Roman" w:hAnsi="Times New Roman" w:cs="Times New Roman"/>
          <w:sz w:val="28"/>
          <w:szCs w:val="28"/>
        </w:rPr>
        <w:t>ветствии с Федеральным законом «</w:t>
      </w:r>
      <w:r w:rsidRPr="004E6B16">
        <w:rPr>
          <w:rFonts w:ascii="Times New Roman" w:hAnsi="Times New Roman" w:cs="Times New Roman"/>
          <w:sz w:val="28"/>
          <w:szCs w:val="28"/>
        </w:rPr>
        <w:t>О государст</w:t>
      </w:r>
      <w:r w:rsidR="00EA7688">
        <w:rPr>
          <w:rFonts w:ascii="Times New Roman" w:hAnsi="Times New Roman" w:cs="Times New Roman"/>
          <w:sz w:val="28"/>
          <w:szCs w:val="28"/>
        </w:rPr>
        <w:t>венной регистрации недвижимости»</w:t>
      </w:r>
      <w:r w:rsidRPr="004E6B16">
        <w:rPr>
          <w:rFonts w:ascii="Times New Roman" w:hAnsi="Times New Roman" w:cs="Times New Roman"/>
          <w:sz w:val="28"/>
          <w:szCs w:val="28"/>
        </w:rPr>
        <w:t>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Определить границы земельного участка можно посредством проведения кадастровых работ (межевания). В результате проведения кадастровых работ в отношении земельного участка можно уточнить и изменить конфигурацию и площадь земельного участка, получить плановое изображение земельного участка, определить границы участка на местности (вынос в </w:t>
      </w:r>
      <w:proofErr w:type="gramStart"/>
      <w:r w:rsidRPr="004E6B16">
        <w:rPr>
          <w:rFonts w:ascii="Times New Roman" w:hAnsi="Times New Roman" w:cs="Times New Roman"/>
          <w:sz w:val="28"/>
          <w:szCs w:val="28"/>
        </w:rPr>
        <w:t xml:space="preserve">натуру) </w:t>
      </w:r>
      <w:r w:rsidR="005E426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E426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E6B16">
        <w:rPr>
          <w:rFonts w:ascii="Times New Roman" w:hAnsi="Times New Roman" w:cs="Times New Roman"/>
          <w:sz w:val="28"/>
          <w:szCs w:val="28"/>
        </w:rPr>
        <w:t>с закреплением поворотных точек границ (колышек, дюбель), внести актуальные сведения в государственный кадастр недвижимости.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Вышеперечисленные работы должны проводиться специалистами в сфере кадастровой деятельности, обладающими соответствующей квалификацией </w:t>
      </w:r>
      <w:r w:rsidR="005E426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E6B16">
        <w:rPr>
          <w:rFonts w:ascii="Times New Roman" w:hAnsi="Times New Roman" w:cs="Times New Roman"/>
          <w:sz w:val="28"/>
          <w:szCs w:val="28"/>
        </w:rPr>
        <w:t>и правом проведения подобных работ.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• Использование земель или земельных участков, находящихся </w:t>
      </w:r>
      <w:r w:rsidR="005E426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4E6B16">
        <w:rPr>
          <w:rFonts w:ascii="Times New Roman" w:hAnsi="Times New Roman" w:cs="Times New Roman"/>
          <w:sz w:val="28"/>
          <w:szCs w:val="28"/>
        </w:rPr>
        <w:t xml:space="preserve">в государственной или муниципальной собственности, за исключением земельных участков, предоставленных гражданам или юридическим лицам, может осуществляться без предоставления земельных участков </w:t>
      </w:r>
      <w:r w:rsidR="005E426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4E6B16">
        <w:rPr>
          <w:rFonts w:ascii="Times New Roman" w:hAnsi="Times New Roman" w:cs="Times New Roman"/>
          <w:sz w:val="28"/>
          <w:szCs w:val="28"/>
        </w:rPr>
        <w:t>и установления сервитута, публичного сервитута в следующих случаях: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1) проведение инженерных изысканий;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2) капитальный или текущий ремонт линейного объекта;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3) строительство временных или вспомогательных сооружений (включая ограждения, бытовки, навесы), складирование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lastRenderedPageBreak/>
        <w:t>4) осуществление геологического изучения недр;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5) осуществление деятельности в целях сохранения и развития традиционных образа жизни, хозяйственной деятельности и промыслов коренных малочисленных народов Севера, Сибири и Дальнего Востока Российской Федерации в местах их традиционного проживания и традиционной хозяйственной деятельности, за исключением земель и земельных участков </w:t>
      </w:r>
      <w:r w:rsidR="005E426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E6B16">
        <w:rPr>
          <w:rFonts w:ascii="Times New Roman" w:hAnsi="Times New Roman" w:cs="Times New Roman"/>
          <w:sz w:val="28"/>
          <w:szCs w:val="28"/>
        </w:rPr>
        <w:t>в границах земель лесного фонда;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6) размещение нестационарных торговых объектов, рекламных конструкций, а также иных объектов, виды которых установлены Постановлением Правите</w:t>
      </w:r>
      <w:r w:rsidR="005E4267">
        <w:rPr>
          <w:rFonts w:ascii="Times New Roman" w:hAnsi="Times New Roman" w:cs="Times New Roman"/>
          <w:sz w:val="28"/>
          <w:szCs w:val="28"/>
        </w:rPr>
        <w:t>льства РФ от 03.12.2014 N 1300 «</w:t>
      </w:r>
      <w:r w:rsidRPr="004E6B16">
        <w:rPr>
          <w:rFonts w:ascii="Times New Roman" w:hAnsi="Times New Roman" w:cs="Times New Roman"/>
          <w:sz w:val="28"/>
          <w:szCs w:val="28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</w:t>
      </w:r>
      <w:r w:rsidR="005E4267">
        <w:rPr>
          <w:rFonts w:ascii="Times New Roman" w:hAnsi="Times New Roman" w:cs="Times New Roman"/>
          <w:sz w:val="28"/>
          <w:szCs w:val="28"/>
        </w:rPr>
        <w:t>стков и установления сервитутов»</w:t>
      </w:r>
      <w:r w:rsidRPr="004E6B16">
        <w:rPr>
          <w:rFonts w:ascii="Times New Roman" w:hAnsi="Times New Roman" w:cs="Times New Roman"/>
          <w:sz w:val="28"/>
          <w:szCs w:val="28"/>
        </w:rPr>
        <w:t>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Использование земель или земельных участков, находящихся </w:t>
      </w:r>
      <w:r w:rsidR="005E426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4E6B16">
        <w:rPr>
          <w:rFonts w:ascii="Times New Roman" w:hAnsi="Times New Roman" w:cs="Times New Roman"/>
          <w:sz w:val="28"/>
          <w:szCs w:val="28"/>
        </w:rPr>
        <w:t>в государственной или муниципальной собственности, в указанных целях осуществляется на основании разрешений органа местного самоуправления.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Указанное разрешение органа местного самоуправления не дает </w:t>
      </w:r>
      <w:proofErr w:type="gramStart"/>
      <w:r w:rsidRPr="004E6B16">
        <w:rPr>
          <w:rFonts w:ascii="Times New Roman" w:hAnsi="Times New Roman" w:cs="Times New Roman"/>
          <w:sz w:val="28"/>
          <w:szCs w:val="28"/>
        </w:rPr>
        <w:t xml:space="preserve">лицу, </w:t>
      </w:r>
      <w:r w:rsidR="005E426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E426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E6B16">
        <w:rPr>
          <w:rFonts w:ascii="Times New Roman" w:hAnsi="Times New Roman" w:cs="Times New Roman"/>
          <w:sz w:val="28"/>
          <w:szCs w:val="28"/>
        </w:rPr>
        <w:t>в отношении которого оно принято, право на строительство или реконструкцию объектов капитального строительства.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Для оформления разрешения на размещение объекта необходимо обратиться в орган местного самоуправления с соответствующим заявлением заинтересованного лица в порядке, предусмотренном Земельным кодексом. 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2. Переоформление прав на земельный участок</w:t>
      </w:r>
    </w:p>
    <w:p w:rsidR="004C22E9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Юридические лица, за исключением органов государственной власти </w:t>
      </w:r>
      <w:r w:rsidR="004C22E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E6B16">
        <w:rPr>
          <w:rFonts w:ascii="Times New Roman" w:hAnsi="Times New Roman" w:cs="Times New Roman"/>
          <w:sz w:val="28"/>
          <w:szCs w:val="28"/>
        </w:rPr>
        <w:t xml:space="preserve">и органов местного самоуправления, государственных и муниципальных учреждений (бюджетных, казенных, автономных); казенных предприятий, центров исторического наследия президентов Российской Федерации, прекративших исполнение своих полномочий, обязаны переоформить право постоянного (бессрочного) пользования земельными участками на право аренды земельных участков или приобрести земельные участки </w:t>
      </w:r>
      <w:r w:rsidR="004C22E9">
        <w:rPr>
          <w:rFonts w:ascii="Times New Roman" w:hAnsi="Times New Roman" w:cs="Times New Roman"/>
          <w:sz w:val="28"/>
          <w:szCs w:val="28"/>
        </w:rPr>
        <w:t xml:space="preserve">                                          в собственность.</w:t>
      </w:r>
      <w:r w:rsidRPr="004E6B16">
        <w:rPr>
          <w:rFonts w:ascii="Times New Roman" w:hAnsi="Times New Roman" w:cs="Times New Roman"/>
          <w:sz w:val="28"/>
          <w:szCs w:val="28"/>
        </w:rPr>
        <w:t xml:space="preserve"> Юридические лица должны переоформить право постоянного (бессрочного) пользования земельными участками, на которых расположены линии электропередачи, линии связи, трубопроводы, дороги, железнодорожные линии и другие подобные сооружения (линейные объекты), на право аренды таких земельных участков, установить сервитуты </w:t>
      </w:r>
      <w:r w:rsidR="004C22E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4E6B16">
        <w:rPr>
          <w:rFonts w:ascii="Times New Roman" w:hAnsi="Times New Roman" w:cs="Times New Roman"/>
          <w:sz w:val="28"/>
          <w:szCs w:val="28"/>
        </w:rPr>
        <w:t>в отношении таких земельных участков</w:t>
      </w:r>
      <w:r w:rsidR="004C22E9">
        <w:rPr>
          <w:rFonts w:ascii="Times New Roman" w:hAnsi="Times New Roman" w:cs="Times New Roman"/>
          <w:sz w:val="28"/>
          <w:szCs w:val="28"/>
        </w:rPr>
        <w:t>.</w:t>
      </w:r>
      <w:r w:rsidRPr="004E6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2E9" w:rsidRDefault="004C22E9" w:rsidP="004E6B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D61" w:rsidRDefault="00B06D61" w:rsidP="004E6B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Переоформление права на земельный участок включает в себя: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- подачу в орган местного самоуправления заявления заинтересованным лицом о предоставлении ему земельного участка на соответствующем праве, предусмотренном Земельным кодексом, при переоформлении права постоянного (бессрочного) пользования;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- принятие решения уполномоченным органом о предоставлении земельного участка на соответствующем праве;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- государственную регистрацию права в соответствии с Федеральным законом «О государственной регистрации недвижимости».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3. Использование земельных участков по целевому назначению </w:t>
      </w:r>
      <w:r w:rsidR="004C22E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4E6B16">
        <w:rPr>
          <w:rFonts w:ascii="Times New Roman" w:hAnsi="Times New Roman" w:cs="Times New Roman"/>
          <w:sz w:val="28"/>
          <w:szCs w:val="28"/>
        </w:rPr>
        <w:t>и в соответствии с установленным видом разрешенного использования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Квалифицирующими признаками использования земельных участков </w:t>
      </w:r>
      <w:r w:rsidR="00B06D6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E6B16">
        <w:rPr>
          <w:rFonts w:ascii="Times New Roman" w:hAnsi="Times New Roman" w:cs="Times New Roman"/>
          <w:sz w:val="28"/>
          <w:szCs w:val="28"/>
        </w:rPr>
        <w:t xml:space="preserve">не по целевому назначению в соответствии с его принадлежностью к той или иной категории земель, не в соответствии с его разрешенным использованием, неиспользование земельного участка из земель сельскохозяйственного назначения, оборот которого регулируется Федеральным законом </w:t>
      </w:r>
      <w:r w:rsidR="00B06D6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4E6B16">
        <w:rPr>
          <w:rFonts w:ascii="Times New Roman" w:hAnsi="Times New Roman" w:cs="Times New Roman"/>
          <w:sz w:val="28"/>
          <w:szCs w:val="28"/>
        </w:rPr>
        <w:t>от 24.07.2002 № 101-ФЗ «Об обороте земель сельскохозяйственного назначения» для ведения сельскохозяйственного производства или осуществлением иной, связанной с сельскохозяйственным производством деятельности, в течение срока, установленного указанным законом являются: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1. использование земельного участка не по целевому назначению;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2. использование земельного участка не в соответствии с установленным видом разрешенного использования;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3. неиспользование земельного участка из земель сельскохозяйственного назначения, оборот которого регулируется Федеральным законом </w:t>
      </w:r>
      <w:r w:rsidR="00B06D6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4E6B16">
        <w:rPr>
          <w:rFonts w:ascii="Times New Roman" w:hAnsi="Times New Roman" w:cs="Times New Roman"/>
          <w:sz w:val="28"/>
          <w:szCs w:val="28"/>
        </w:rPr>
        <w:t>от 24.07.2002 № 101-ФЗ «Об обороте земель сельскохозяйственного назначения».</w:t>
      </w:r>
    </w:p>
    <w:p w:rsidR="00A817CA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• Одним из основных принципов земельного законодательства является деление земель по целевому назначению на категории, согласно которому правовой режим земель определяется исходя из их принадлежности </w:t>
      </w:r>
      <w:r w:rsidR="00B06D6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E6B16">
        <w:rPr>
          <w:rFonts w:ascii="Times New Roman" w:hAnsi="Times New Roman" w:cs="Times New Roman"/>
          <w:sz w:val="28"/>
          <w:szCs w:val="28"/>
        </w:rPr>
        <w:t xml:space="preserve">к определенной категории и разрешенного использования в соответствии </w:t>
      </w:r>
      <w:r w:rsidR="00B06D6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E6B16">
        <w:rPr>
          <w:rFonts w:ascii="Times New Roman" w:hAnsi="Times New Roman" w:cs="Times New Roman"/>
          <w:sz w:val="28"/>
          <w:szCs w:val="28"/>
        </w:rPr>
        <w:t>с зонированием территорий и требованиями законодательства.</w:t>
      </w:r>
    </w:p>
    <w:p w:rsidR="00B06D61" w:rsidRDefault="00B06D61" w:rsidP="004E6B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6D61" w:rsidRDefault="00B06D61" w:rsidP="004E6B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lastRenderedPageBreak/>
        <w:t xml:space="preserve">Земли в Российской Федерации по целевому назначению подразделяются </w:t>
      </w:r>
      <w:r w:rsidR="00B06D6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E6B16">
        <w:rPr>
          <w:rFonts w:ascii="Times New Roman" w:hAnsi="Times New Roman" w:cs="Times New Roman"/>
          <w:sz w:val="28"/>
          <w:szCs w:val="28"/>
        </w:rPr>
        <w:t>на следующие категории: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1) земли сельскохозяйственного назначения;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2) земли населенных пунктов;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3)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4) земли особо охраняемых территорий и объектов;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5) земли лесного фонда;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6) земли водного фонда;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7) земли запаса.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Земли на указанных категориях используются в соответствии </w:t>
      </w:r>
      <w:r w:rsidR="00B06D6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4E6B16">
        <w:rPr>
          <w:rFonts w:ascii="Times New Roman" w:hAnsi="Times New Roman" w:cs="Times New Roman"/>
          <w:sz w:val="28"/>
          <w:szCs w:val="28"/>
        </w:rPr>
        <w:t>с установленным для них целевым назначением и правовым режимом.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Изменение целевого назначения земельного участка осуществляется </w:t>
      </w:r>
      <w:r w:rsidR="007A4E3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E6B16">
        <w:rPr>
          <w:rFonts w:ascii="Times New Roman" w:hAnsi="Times New Roman" w:cs="Times New Roman"/>
          <w:sz w:val="28"/>
          <w:szCs w:val="28"/>
        </w:rPr>
        <w:t>на основании ходатайства о переводе земель из одной категории в другую или ходатайства о переводе земельных участков из состава земель одной категории в другую в исполнительный орган государственной власти или орган местного самоуправления, уполномоченные на рассмотрение этого ходатайства.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• В соответствии с действующим градостроительным и земельным законод</w:t>
      </w:r>
      <w:r w:rsidR="007A4E3A">
        <w:rPr>
          <w:rFonts w:ascii="Times New Roman" w:hAnsi="Times New Roman" w:cs="Times New Roman"/>
          <w:sz w:val="28"/>
          <w:szCs w:val="28"/>
        </w:rPr>
        <w:t>ательством,</w:t>
      </w:r>
      <w:r w:rsidRPr="004E6B16">
        <w:rPr>
          <w:rFonts w:ascii="Times New Roman" w:hAnsi="Times New Roman" w:cs="Times New Roman"/>
          <w:sz w:val="28"/>
          <w:szCs w:val="28"/>
        </w:rPr>
        <w:t xml:space="preserve"> Правила землепользо</w:t>
      </w:r>
      <w:r w:rsidR="007A4E3A">
        <w:rPr>
          <w:rFonts w:ascii="Times New Roman" w:hAnsi="Times New Roman" w:cs="Times New Roman"/>
          <w:sz w:val="28"/>
          <w:szCs w:val="28"/>
        </w:rPr>
        <w:t>вания и застройки муниципального образования «</w:t>
      </w:r>
      <w:proofErr w:type="spellStart"/>
      <w:r w:rsidR="007A4E3A">
        <w:rPr>
          <w:rFonts w:ascii="Times New Roman" w:hAnsi="Times New Roman" w:cs="Times New Roman"/>
          <w:sz w:val="28"/>
          <w:szCs w:val="28"/>
        </w:rPr>
        <w:t>Токсовское</w:t>
      </w:r>
      <w:proofErr w:type="spellEnd"/>
      <w:r w:rsidR="007A4E3A">
        <w:rPr>
          <w:rFonts w:ascii="Times New Roman" w:hAnsi="Times New Roman" w:cs="Times New Roman"/>
          <w:sz w:val="28"/>
          <w:szCs w:val="28"/>
        </w:rPr>
        <w:t xml:space="preserve"> городское поселение» Всеволожского муниципального района Ленинградской области,</w:t>
      </w:r>
      <w:r w:rsidRPr="004E6B16">
        <w:rPr>
          <w:rFonts w:ascii="Times New Roman" w:hAnsi="Times New Roman" w:cs="Times New Roman"/>
          <w:sz w:val="28"/>
          <w:szCs w:val="28"/>
        </w:rPr>
        <w:t xml:space="preserve"> включающие в се</w:t>
      </w:r>
      <w:r w:rsidR="007A4E3A">
        <w:rPr>
          <w:rFonts w:ascii="Times New Roman" w:hAnsi="Times New Roman" w:cs="Times New Roman"/>
          <w:sz w:val="28"/>
          <w:szCs w:val="28"/>
        </w:rPr>
        <w:t xml:space="preserve">бя градостроительные регламенты, утверждены приказом Комитета </w:t>
      </w:r>
      <w:r w:rsidR="00A224B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A4E3A">
        <w:rPr>
          <w:rFonts w:ascii="Times New Roman" w:hAnsi="Times New Roman" w:cs="Times New Roman"/>
          <w:sz w:val="28"/>
          <w:szCs w:val="28"/>
        </w:rPr>
        <w:t>по архитектуре и градостроительству Ленинградской области от 18 июля 2018 года № 44.</w:t>
      </w:r>
      <w:r w:rsidRPr="004E6B16">
        <w:rPr>
          <w:rFonts w:ascii="Times New Roman" w:hAnsi="Times New Roman" w:cs="Times New Roman"/>
          <w:sz w:val="28"/>
          <w:szCs w:val="28"/>
        </w:rPr>
        <w:t xml:space="preserve"> Градостроительным регламентом определяются виды разрешенного использования земельных участков и правовой режим земельных участков.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Разрешенное использование земельных участков может быть следующих видов: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1) основные виды разрешенного использования;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2) условно разрешенные виды использования;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3) вспомогательные виды разрешенного использования, допустимые только в качестве дополнительных по отношению к основным видам разрешенного </w:t>
      </w:r>
      <w:r w:rsidRPr="004E6B16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использования и условно разрешенным видам использования </w:t>
      </w:r>
      <w:r w:rsidR="00A32A7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4E6B16">
        <w:rPr>
          <w:rFonts w:ascii="Times New Roman" w:hAnsi="Times New Roman" w:cs="Times New Roman"/>
          <w:sz w:val="28"/>
          <w:szCs w:val="28"/>
        </w:rPr>
        <w:t>и осуществляемые совместно с ними.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Применительно к каждой территориальной зоне устанавливаются виды разрешенного использования земельных участков.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Изменение одного вида разрешенного использования земельных участков </w:t>
      </w:r>
      <w:r w:rsidR="00A32A7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E6B16">
        <w:rPr>
          <w:rFonts w:ascii="Times New Roman" w:hAnsi="Times New Roman" w:cs="Times New Roman"/>
          <w:sz w:val="28"/>
          <w:szCs w:val="28"/>
        </w:rPr>
        <w:t xml:space="preserve">на другой вид такого использования осуществляется в соответствии </w:t>
      </w:r>
      <w:r w:rsidR="00A32A7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4E6B16">
        <w:rPr>
          <w:rFonts w:ascii="Times New Roman" w:hAnsi="Times New Roman" w:cs="Times New Roman"/>
          <w:sz w:val="28"/>
          <w:szCs w:val="28"/>
        </w:rPr>
        <w:t>с градостроительным регламентом</w:t>
      </w:r>
      <w:r w:rsidR="00A32A7B">
        <w:rPr>
          <w:rFonts w:ascii="Times New Roman" w:hAnsi="Times New Roman" w:cs="Times New Roman"/>
          <w:sz w:val="28"/>
          <w:szCs w:val="28"/>
        </w:rPr>
        <w:t>,</w:t>
      </w:r>
      <w:r w:rsidRPr="004E6B16">
        <w:rPr>
          <w:rFonts w:ascii="Times New Roman" w:hAnsi="Times New Roman" w:cs="Times New Roman"/>
          <w:sz w:val="28"/>
          <w:szCs w:val="28"/>
        </w:rPr>
        <w:t xml:space="preserve"> при условии соблюдения требований технических регламентов.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Основные и вспомогательные виды разрешенного использования земельных участков правообладателями земельных участков,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согласования, в соответствии с утвержденными Правилами землепользования и застройки.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Для изменения вида разрешенного использования на условно разрешенный необходимо разрешение, которое выдается органом местного самоуправления.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Виды разрешенного использования земельных участков определяются </w:t>
      </w:r>
      <w:r w:rsidR="004C0A6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E6B16">
        <w:rPr>
          <w:rFonts w:ascii="Times New Roman" w:hAnsi="Times New Roman" w:cs="Times New Roman"/>
          <w:sz w:val="28"/>
          <w:szCs w:val="28"/>
        </w:rPr>
        <w:t>в соответствии с классификатором видов разрешенного использования, утвержденным приказом Министерства экономического развития Росси</w:t>
      </w:r>
      <w:r w:rsidR="004C0A60">
        <w:rPr>
          <w:rFonts w:ascii="Times New Roman" w:hAnsi="Times New Roman" w:cs="Times New Roman"/>
          <w:sz w:val="28"/>
          <w:szCs w:val="28"/>
        </w:rPr>
        <w:t>йской Федерации от 01.09.2014 года</w:t>
      </w:r>
      <w:r w:rsidRPr="004E6B16">
        <w:rPr>
          <w:rFonts w:ascii="Times New Roman" w:hAnsi="Times New Roman" w:cs="Times New Roman"/>
          <w:sz w:val="28"/>
          <w:szCs w:val="28"/>
        </w:rPr>
        <w:t xml:space="preserve"> № 540.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С целью соблюдения требований земельного законодательства лицу, заинтересованному в изменении вида разрешенного использования земельного участка, необходимо направить заявление о кадастровом учете изменений характеристик земельного участка в связи с изменением вида разрешенного использования в орган регистрации прав через МФЦ.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Сведения о выбранном виде разрешенного использования вносятся в Единый государственный реестр недвижимости.</w:t>
      </w:r>
    </w:p>
    <w:p w:rsidR="00A817CA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• Неиспользование земельного участка из земель сельскохозяйственного назначения, оборот которого регулируется Федеральным законом </w:t>
      </w:r>
      <w:r w:rsidR="00165D3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4E6B16">
        <w:rPr>
          <w:rFonts w:ascii="Times New Roman" w:hAnsi="Times New Roman" w:cs="Times New Roman"/>
          <w:sz w:val="28"/>
          <w:szCs w:val="28"/>
        </w:rPr>
        <w:t>от 24.07.2002 № 101-ФЗ «Об обороте земель сельскохозяйственного назначения» определяется на основании перечня признаков, утвержденного Постановлением Правит</w:t>
      </w:r>
      <w:r w:rsidR="00165D34">
        <w:rPr>
          <w:rFonts w:ascii="Times New Roman" w:hAnsi="Times New Roman" w:cs="Times New Roman"/>
          <w:sz w:val="28"/>
          <w:szCs w:val="28"/>
        </w:rPr>
        <w:t>ельства РФ от 23.04.2012 N 369 «</w:t>
      </w:r>
      <w:r w:rsidRPr="004E6B16">
        <w:rPr>
          <w:rFonts w:ascii="Times New Roman" w:hAnsi="Times New Roman" w:cs="Times New Roman"/>
          <w:sz w:val="28"/>
          <w:szCs w:val="28"/>
        </w:rPr>
        <w:t>О признаках неиспользования земельных участков с учетом особенностей ведения сельскохозяйственного производства</w:t>
      </w:r>
      <w:r w:rsidR="00165D34">
        <w:rPr>
          <w:rFonts w:ascii="Times New Roman" w:hAnsi="Times New Roman" w:cs="Times New Roman"/>
          <w:sz w:val="28"/>
          <w:szCs w:val="28"/>
        </w:rPr>
        <w:t>,</w:t>
      </w:r>
      <w:r w:rsidRPr="004E6B16">
        <w:rPr>
          <w:rFonts w:ascii="Times New Roman" w:hAnsi="Times New Roman" w:cs="Times New Roman"/>
          <w:sz w:val="28"/>
          <w:szCs w:val="28"/>
        </w:rPr>
        <w:t xml:space="preserve"> или осуществления иной связанной</w:t>
      </w:r>
      <w:r w:rsidR="00165D3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E6B16">
        <w:rPr>
          <w:rFonts w:ascii="Times New Roman" w:hAnsi="Times New Roman" w:cs="Times New Roman"/>
          <w:sz w:val="28"/>
          <w:szCs w:val="28"/>
        </w:rPr>
        <w:t xml:space="preserve"> с сельскохозяйственным производством деятельности в</w:t>
      </w:r>
      <w:r w:rsidR="00165D34">
        <w:rPr>
          <w:rFonts w:ascii="Times New Roman" w:hAnsi="Times New Roman" w:cs="Times New Roman"/>
          <w:sz w:val="28"/>
          <w:szCs w:val="28"/>
        </w:rPr>
        <w:t xml:space="preserve"> субъектах Российской Федерации»</w:t>
      </w:r>
      <w:r w:rsidRPr="004E6B16">
        <w:rPr>
          <w:rFonts w:ascii="Times New Roman" w:hAnsi="Times New Roman" w:cs="Times New Roman"/>
          <w:sz w:val="28"/>
          <w:szCs w:val="28"/>
        </w:rPr>
        <w:t>.</w:t>
      </w:r>
    </w:p>
    <w:p w:rsidR="00165D34" w:rsidRPr="004E6B16" w:rsidRDefault="00165D34" w:rsidP="004E6B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Рекомендации в отношении мер и действий, принимаемых правообладателями земельных участков в целях недопущения правонарушений и их устранения: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- своевременно оформлять права на земельные участки в установленном законодательством порядке, использовать участки исключительно при условии наличия, возникновения, перехода права на земельные участки;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- своевременно осуществлять государственную регистрацию права </w:t>
      </w:r>
      <w:r w:rsidR="00165D3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E6B16">
        <w:rPr>
          <w:rFonts w:ascii="Times New Roman" w:hAnsi="Times New Roman" w:cs="Times New Roman"/>
          <w:sz w:val="28"/>
          <w:szCs w:val="28"/>
        </w:rPr>
        <w:t>на земельные участки;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- исключить самовольное использование земельных участков;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- не допускать порчу и загрязнение земель, как природного ресурса;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- обеспечивать своевременный возврат земельных участков по истечении срока аренды;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- соблюдать сроки и условия использования земельных участков в случаях, установленных законодательством;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- соблюдать границы отвода земельных участков;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 xml:space="preserve">- использовать земельные участки в соответствии с целевым назначением </w:t>
      </w:r>
      <w:r w:rsidR="00165D3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E6B16">
        <w:rPr>
          <w:rFonts w:ascii="Times New Roman" w:hAnsi="Times New Roman" w:cs="Times New Roman"/>
          <w:sz w:val="28"/>
          <w:szCs w:val="28"/>
        </w:rPr>
        <w:t>и видом разрешенного использования;</w:t>
      </w:r>
    </w:p>
    <w:p w:rsidR="00A817CA" w:rsidRPr="004E6B16" w:rsidRDefault="00A817CA" w:rsidP="004E6B16">
      <w:pPr>
        <w:jc w:val="both"/>
        <w:rPr>
          <w:rFonts w:ascii="Times New Roman" w:hAnsi="Times New Roman" w:cs="Times New Roman"/>
          <w:sz w:val="28"/>
          <w:szCs w:val="28"/>
        </w:rPr>
      </w:pPr>
      <w:r w:rsidRPr="004E6B16">
        <w:rPr>
          <w:rFonts w:ascii="Times New Roman" w:hAnsi="Times New Roman" w:cs="Times New Roman"/>
          <w:sz w:val="28"/>
          <w:szCs w:val="28"/>
        </w:rPr>
        <w:t>- своевременно реагировать на предостережения и предписания органа муниципального контроля в отношении состояния, порядка и законности использования земельны</w:t>
      </w:r>
      <w:r w:rsidR="00165D34">
        <w:rPr>
          <w:rFonts w:ascii="Times New Roman" w:hAnsi="Times New Roman" w:cs="Times New Roman"/>
          <w:sz w:val="28"/>
          <w:szCs w:val="28"/>
        </w:rPr>
        <w:t>х участков».</w:t>
      </w:r>
      <w:r w:rsidRPr="004E6B1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817CA" w:rsidRPr="004E6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CA"/>
    <w:rsid w:val="00156EB7"/>
    <w:rsid w:val="00165D34"/>
    <w:rsid w:val="002A210B"/>
    <w:rsid w:val="004B76FE"/>
    <w:rsid w:val="004C0A60"/>
    <w:rsid w:val="004C22E9"/>
    <w:rsid w:val="004E6B16"/>
    <w:rsid w:val="00571D02"/>
    <w:rsid w:val="005E4267"/>
    <w:rsid w:val="007A4E3A"/>
    <w:rsid w:val="00A224BD"/>
    <w:rsid w:val="00A32A7B"/>
    <w:rsid w:val="00A817CA"/>
    <w:rsid w:val="00B06D61"/>
    <w:rsid w:val="00E17EA9"/>
    <w:rsid w:val="00EA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238B"/>
  <w15:chartTrackingRefBased/>
  <w15:docId w15:val="{1F6788B4-77DD-4C06-B4A0-C0FFD34A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2896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2022-06-10T11:50:00Z</dcterms:created>
  <dcterms:modified xsi:type="dcterms:W3CDTF">2022-06-14T06:59:00Z</dcterms:modified>
</cp:coreProperties>
</file>