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Layout w:type="fixed"/>
        <w:tblLook w:val="04A0"/>
      </w:tblPr>
      <w:tblGrid>
        <w:gridCol w:w="711"/>
        <w:gridCol w:w="2774"/>
        <w:gridCol w:w="1493"/>
        <w:gridCol w:w="267"/>
        <w:gridCol w:w="4820"/>
      </w:tblGrid>
      <w:tr w:rsidR="00A72F55" w:rsidRPr="002A560E" w:rsidTr="00FF6EF9">
        <w:trPr>
          <w:trHeight w:val="30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Pr="002A560E" w:rsidRDefault="00A72F55" w:rsidP="00FF6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Pr="002A560E" w:rsidRDefault="00A72F55" w:rsidP="00FF6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Pr="002A560E" w:rsidRDefault="00A72F55" w:rsidP="00FF6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Pr="002A560E" w:rsidRDefault="00A72F55" w:rsidP="00FF6E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Pr="002A560E" w:rsidRDefault="00A72F55" w:rsidP="00FF6EF9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2F55" w:rsidRPr="002A560E" w:rsidTr="00FF6EF9">
        <w:trPr>
          <w:trHeight w:val="28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Pr="002A560E" w:rsidRDefault="00A72F55" w:rsidP="00FF6EF9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 xml:space="preserve">к решению совета депутатов МО </w:t>
            </w:r>
          </w:p>
        </w:tc>
      </w:tr>
      <w:tr w:rsidR="00A72F55" w:rsidRPr="002A560E" w:rsidTr="00FF6EF9">
        <w:trPr>
          <w:trHeight w:val="28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Pr="002A560E" w:rsidRDefault="00A72F55" w:rsidP="00FF6EF9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60E">
              <w:rPr>
                <w:rFonts w:ascii="Times New Roman" w:hAnsi="Times New Roman"/>
                <w:color w:val="000000"/>
                <w:sz w:val="28"/>
                <w:szCs w:val="28"/>
              </w:rPr>
              <w:t>Токсовское городское поселение</w:t>
            </w:r>
            <w:r w:rsidRPr="002A56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2F55" w:rsidRPr="002A560E" w:rsidTr="00FF6EF9">
        <w:trPr>
          <w:trHeight w:val="28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72F55" w:rsidRDefault="00A72F55" w:rsidP="00FF6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от </w:t>
            </w:r>
            <w:r w:rsidR="00CC616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Pr="002A560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A560E"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80199F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A72F55" w:rsidRPr="002A560E" w:rsidRDefault="00A72F55" w:rsidP="00FF6E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2F55" w:rsidRDefault="00A72F55" w:rsidP="00A72F55">
      <w:pPr>
        <w:ind w:firstLine="5954"/>
        <w:rPr>
          <w:rFonts w:ascii="Times New Roman" w:hAnsi="Times New Roman"/>
          <w:sz w:val="28"/>
          <w:szCs w:val="28"/>
        </w:rPr>
      </w:pPr>
    </w:p>
    <w:p w:rsidR="00A72F55" w:rsidRPr="00814C95" w:rsidRDefault="00A72F55" w:rsidP="00A72F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0462369"/>
      <w:r w:rsidRPr="00814C95">
        <w:rPr>
          <w:rFonts w:ascii="Times New Roman" w:hAnsi="Times New Roman" w:cs="Times New Roman"/>
          <w:b/>
          <w:sz w:val="28"/>
          <w:szCs w:val="28"/>
        </w:rPr>
        <w:t xml:space="preserve">КОНТРАКТ С ГЛАВОЙ АДМИНИСТРАЦИИ </w:t>
      </w:r>
    </w:p>
    <w:p w:rsidR="00A72F55" w:rsidRPr="00814C95" w:rsidRDefault="00A72F55" w:rsidP="00A72F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9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14C9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ОКСОВСКОЕ</w:t>
      </w:r>
      <w:r w:rsidRPr="00814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ГОРОДСКОЕ</w:t>
      </w:r>
      <w:r w:rsidRPr="00814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ПОСЕЛЕНИЕ</w:t>
      </w:r>
      <w:r w:rsidRPr="00814C95">
        <w:rPr>
          <w:rFonts w:ascii="Times New Roman" w:hAnsi="Times New Roman" w:cs="Times New Roman"/>
          <w:b/>
          <w:sz w:val="28"/>
          <w:szCs w:val="28"/>
        </w:rPr>
        <w:t>» ВСЕВОЛОЖСКОГО МУНИЦИПАЛЬНОГО РАЙОНА ЛЕНИНГРАДСКОЙ ОБЛАСТИ</w:t>
      </w:r>
    </w:p>
    <w:bookmarkEnd w:id="0"/>
    <w:p w:rsidR="00A72F55" w:rsidRPr="00814C95" w:rsidRDefault="00A72F55" w:rsidP="00A72F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F55" w:rsidRPr="00814C95" w:rsidRDefault="00A72F55" w:rsidP="00A72F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2F55" w:rsidRPr="00A72F55" w:rsidRDefault="00A72F55" w:rsidP="00A72F55">
      <w:pPr>
        <w:ind w:firstLine="0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г.п. Токсово Всеволожский район</w:t>
      </w:r>
    </w:p>
    <w:p w:rsidR="00A72F55" w:rsidRPr="00A72F55" w:rsidRDefault="00A72F55" w:rsidP="00A72F55">
      <w:pPr>
        <w:ind w:firstLine="0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Ленинградской области                                             "___" __________ 20__ года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tabs>
          <w:tab w:val="left" w:pos="-709"/>
        </w:tabs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Pr="00A72F55">
        <w:rPr>
          <w:rFonts w:ascii="Times New Roman" w:hAnsi="Times New Roman"/>
          <w:color w:val="000000"/>
          <w:sz w:val="28"/>
          <w:szCs w:val="28"/>
        </w:rPr>
        <w:t xml:space="preserve">«Токсовское городское поселение» </w:t>
      </w:r>
      <w:r w:rsidRPr="00A72F55">
        <w:rPr>
          <w:rFonts w:ascii="Times New Roman" w:hAnsi="Times New Roman"/>
          <w:sz w:val="28"/>
          <w:szCs w:val="28"/>
        </w:rPr>
        <w:t xml:space="preserve">Всеволожского муниципального района Ленинградской области в лице главы муниципального образования Киселевой Елены Васильевны, действующего на основании устава муниципального образования </w:t>
      </w:r>
      <w:r w:rsidRPr="00A72F55">
        <w:rPr>
          <w:rFonts w:ascii="Times New Roman" w:hAnsi="Times New Roman"/>
          <w:color w:val="000000"/>
          <w:sz w:val="28"/>
          <w:szCs w:val="28"/>
        </w:rPr>
        <w:t xml:space="preserve">«Токсовское городское поселение» </w:t>
      </w:r>
      <w:r w:rsidRPr="00A72F55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 (далее - Устав), именуемого в дальнейшем "Представитель нанимателя", с одной стороны, и гражданин Российской Федерации (либо гражданин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службе)_______________________________,</w:t>
      </w:r>
    </w:p>
    <w:p w:rsidR="00A72F55" w:rsidRPr="00A72F55" w:rsidRDefault="00A72F55" w:rsidP="00A72F55">
      <w:pPr>
        <w:ind w:firstLine="709"/>
        <w:jc w:val="center"/>
        <w:rPr>
          <w:rFonts w:ascii="Times New Roman" w:hAnsi="Times New Roman"/>
          <w:i/>
          <w:sz w:val="22"/>
          <w:szCs w:val="22"/>
        </w:rPr>
      </w:pPr>
      <w:r w:rsidRPr="00A72F55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(фамилия, имя, отчество)</w:t>
      </w:r>
    </w:p>
    <w:p w:rsidR="00A72F55" w:rsidRPr="00A72F55" w:rsidRDefault="00A72F55" w:rsidP="00A72F55">
      <w:pPr>
        <w:tabs>
          <w:tab w:val="left" w:pos="1701"/>
        </w:tabs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назначенный на должность главы администрации муниципального образования </w:t>
      </w:r>
      <w:r w:rsidRPr="00A72F55">
        <w:rPr>
          <w:rFonts w:ascii="Times New Roman" w:hAnsi="Times New Roman"/>
          <w:color w:val="000000"/>
          <w:sz w:val="28"/>
          <w:szCs w:val="28"/>
        </w:rPr>
        <w:t>«Токсовское городское поселение»</w:t>
      </w:r>
      <w:r w:rsidRPr="00A72F55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 (далее - администрация) на основании _____________________________________________________,</w:t>
      </w:r>
    </w:p>
    <w:p w:rsidR="00A72F55" w:rsidRPr="00A72F55" w:rsidRDefault="00A72F55" w:rsidP="00A72F55">
      <w:pPr>
        <w:tabs>
          <w:tab w:val="left" w:pos="1701"/>
        </w:tabs>
        <w:rPr>
          <w:rFonts w:ascii="Times New Roman" w:hAnsi="Times New Roman"/>
          <w:i/>
          <w:sz w:val="22"/>
          <w:szCs w:val="22"/>
        </w:rPr>
      </w:pPr>
      <w:r w:rsidRPr="00A72F55">
        <w:rPr>
          <w:rFonts w:ascii="Times New Roman" w:hAnsi="Times New Roman"/>
          <w:i/>
          <w:sz w:val="22"/>
          <w:szCs w:val="22"/>
        </w:rPr>
        <w:t xml:space="preserve">        (дата и номер нормативного правового акта совета депутатов о назначении на должность) </w:t>
      </w:r>
    </w:p>
    <w:p w:rsidR="00A72F55" w:rsidRPr="00A72F55" w:rsidRDefault="00A72F55" w:rsidP="00A72F55">
      <w:pPr>
        <w:tabs>
          <w:tab w:val="left" w:pos="1701"/>
        </w:tabs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именуемый в дальнейшем "Глава администрации", с другой стороны, заключили настоящий контракт о нижеследующем: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1. Общие положения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1.1. По настоящему контракту Глава администрации берет на себя обязательства, связанные с осуществлением полномочий по должности Главы администрации, а Представитель нанимателя обязуется обеспечить осуществление Главой администрации полномочий в соответствии с законодательством, своевременно и в полном объеме выплачивать Главе администрации денежное содержание и предоставлять социальные гарантии.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1.2. Осуществлением полномочий по должности Главы администрации </w:t>
      </w:r>
      <w:r w:rsidRPr="00A72F55">
        <w:rPr>
          <w:rFonts w:ascii="Times New Roman" w:hAnsi="Times New Roman"/>
          <w:sz w:val="28"/>
          <w:szCs w:val="28"/>
        </w:rPr>
        <w:lastRenderedPageBreak/>
        <w:t>является обеспечение осуществления администрацией полномочий по решению вопросов местного значения и отдельных государственных полномочий, в случае если отдельные государственные полномочия переданы органам местного самоуправления федеральными законами и законами Ленинградской области (далее также - отдельные государственные полномочия) и отнесены к компетенции администрации.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1.3. Настоящий контракт заключается на срок полномочий совета депутатов муниципального образования «Токсовское городское поселение» Всеволожского муниципального района Ленинградской области, принявшего решение о назначении лица на должность главы местной администрации – </w:t>
      </w:r>
      <w:r w:rsidRPr="00CC6160">
        <w:rPr>
          <w:rFonts w:ascii="Times New Roman" w:hAnsi="Times New Roman"/>
          <w:sz w:val="28"/>
          <w:szCs w:val="28"/>
        </w:rPr>
        <w:t>4 года 4 мес.</w:t>
      </w:r>
      <w:r w:rsidRPr="00A72F55">
        <w:rPr>
          <w:rFonts w:ascii="Times New Roman" w:hAnsi="Times New Roman"/>
          <w:sz w:val="28"/>
          <w:szCs w:val="28"/>
        </w:rPr>
        <w:t xml:space="preserve"> (до дня начала работы совета депутатов муниципального образования «Токсовское городское поселение» Всеволожского муниципального района Ленинградской области нового созыва).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1.4. Дата начала осуществления Главой администрации должностных полномочий ________________________. </w:t>
      </w:r>
    </w:p>
    <w:p w:rsidR="00A72F55" w:rsidRPr="00A72F55" w:rsidRDefault="00A72F55" w:rsidP="00A72F55">
      <w:pPr>
        <w:ind w:firstLine="709"/>
        <w:rPr>
          <w:rFonts w:ascii="Times New Roman" w:hAnsi="Times New Roman"/>
          <w:i/>
          <w:sz w:val="22"/>
          <w:szCs w:val="22"/>
        </w:rPr>
      </w:pPr>
      <w:r w:rsidRPr="00A72F55">
        <w:rPr>
          <w:rFonts w:ascii="Times New Roman" w:hAnsi="Times New Roman"/>
          <w:i/>
          <w:sz w:val="28"/>
          <w:szCs w:val="28"/>
        </w:rPr>
        <w:t xml:space="preserve">                  </w:t>
      </w:r>
      <w:r w:rsidRPr="00A72F55">
        <w:rPr>
          <w:rFonts w:ascii="Times New Roman" w:hAnsi="Times New Roman"/>
          <w:i/>
          <w:sz w:val="22"/>
          <w:szCs w:val="22"/>
        </w:rPr>
        <w:t>(число, месяц, год)</w:t>
      </w:r>
    </w:p>
    <w:p w:rsidR="00A72F55" w:rsidRPr="00A72F55" w:rsidRDefault="00A72F55" w:rsidP="00A72F55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1.5. Место работы: Ленинградская область, Всеволожский район, </w:t>
      </w:r>
      <w:r w:rsidRPr="00A72F55">
        <w:rPr>
          <w:rFonts w:ascii="Times New Roman" w:hAnsi="Times New Roman"/>
          <w:sz w:val="28"/>
          <w:szCs w:val="28"/>
        </w:rPr>
        <w:br/>
      </w:r>
      <w:r w:rsidRPr="00A72F55">
        <w:rPr>
          <w:rFonts w:ascii="Times New Roman" w:hAnsi="Times New Roman"/>
          <w:color w:val="000000"/>
          <w:sz w:val="28"/>
          <w:szCs w:val="28"/>
        </w:rPr>
        <w:t>г.п. Токсово, Ленинградское шоссе, д. 55А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2. Права и обязанности Главы администрации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bookmarkStart w:id="1" w:name="Par47"/>
      <w:bookmarkEnd w:id="1"/>
      <w:r w:rsidRPr="00A72F55">
        <w:rPr>
          <w:rFonts w:ascii="Times New Roman" w:hAnsi="Times New Roman"/>
          <w:sz w:val="28"/>
          <w:szCs w:val="28"/>
        </w:rPr>
        <w:t>2.1. В целях решения вопросов местного значения Глава администрации имеет право: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1) издавать постановления администрации по вопросам местного значения, а также распоряжения администрации по вопросам организации работы администрации;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заключать от имени администрации договоры в пределах своей компетенции, установленной Уставом, в том числе трудовые договоры, а также выдавать доверенности в соответствии с действующим федеральным законодательством;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2.2. В целях решения вопросов местного значения Глава администрации обязан: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1) осуществлять общее руководство деятельностью администрации, ее структурных подразделений по решению всех вопросов, отнесенных к компетенции администрации;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разрабатывать и представлять на утверждение совета депутатов муниципального образования структуру администрации, формировать штат администрации в пределах утвержденных в бюджете средств на содержание администрации;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3) утверждать положения о структурных подразделениях администрации и устанавливать порядок утверждения должностных инструкций муниципальных служащих администрации;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4) осуществлять функции распорядителя бюджетных средств при исполнении местного бюджета (за исключением средств по расходам, связанным с деятельностью совета депутатов муниципального образования и депутатов муниципального образования);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5) разрабатывать и вносить в совет депутатов муниципального образования на утверждение проект местного бюджета муниципального образования, планы и программы социально - экономического развития муниципального образования, а также отчеты об их исполнении;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6) осуществлять полномочия представителя нанимателя (работодателя) для муниципальных служащих администрации и работников администрации, исполняющих обязанности по техническому обеспечению деятельности администрации;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7) назначать на должность и освобождать от должности руководителей муниципальных предприятий и учреждений, подведомственных администрации;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8) предоставлять сведения о доходах, расходах, об имуществе и обязательствах имущественного характера, соблюдать ограничения и запреты, исполнять обязанности, установленные федеральным законодательством в сферах муниципальной службы и противодействия коррупции;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9) осуществлять иные полномочия, предусмотренные Уставом муниципального образования и положением об администрации.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2.3. На период действия федеральных и областных законов о наделении органов местного самоуправления отдельными государственными полномочиями целях осуществления таких государственных полномочий Глава администрации имеет право: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1) принимать предусмотренные Уставом муниципальные правовые акты, а также осуществлять иные необходимые действия на основании и во исполнение положений федеральных нормативных правовых актов, нормативных правовых актов Ленинградской области по вопросам осуществления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заключать контракты и договоры, необходимые для осуществления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3) принимать решения об обжаловании в судебном порядке (при несогласии) предписаний органов государственной власти, осуществляющих в пределах своей компетенции регулирование отношений в сфере передаваемых отдельных государственных полномочий (далее - уполномоченные государственные органы),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4) представлять администрацию в суде, надзорных, контрольных и иных государственных органах: по делам об оспаривании действий (бездействия) органов местного самоуправления при осуществлении ими отдельных государственных полномочий, по делам, связанным с осуществлением органами местного самоуправления отдельных государственных полномочий.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2.4. На период действия федеральных и областных законов о наделении органов местного самоуправления отдельными государственными полномочиями целях осуществления таких государственных полномочий Глава администрации обязан: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1) осуществлять контроль за надлежащим и своевременным исполнением муниципальных правовых актов по вопросам осуществления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организовывать и обеспечивать целевое и эффективное использование субвенций из областного бюджета Ленинградской области;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3) обеспечивать сохранность и эффективное использование материальных средств, переданных в пользование и(или) управление либо в муниципальную собственность для осуществления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4) обеспечивать своевременное и точное выполнение письменных предписаний уполномоченных государственных органов об устранении нарушений требований федеральных и областных законов по вопросам осуществления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5) обеспечивать надлежащее составление и своевременное представление уполномоченным государственным органам отчетности по вопросам осуществления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6) обеспечивать своевременное представление уполномоченным государственным органам документов и материалов для государственного контроля за осуществлением отдельных государственных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7) обеспечивать неразглашение сведений, составляющих государственную или иную охраняемую федеральным законом тайну;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8) обеспечивать своевременный возврат в областной бюджет Ленинградской области неизрасходованных сумм субвенций в случае прекращения осуществления отдельных государственных полномочий по любым основаниям;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9) организовывать и обеспечивать своевременную передачу уполномоченному государственному органу материальных средств, переданных в пользование и(или) управление либо в муниципальную собственность для осуществления отдельных государственных полномочий, в случае прекращения осуществления отдельных государственных полномочий по любым основаниям;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2.5. В целях надлежащего осуществления полномочий Глава администрации имеет право на реализацию установленных федеральными законами основных прав муниципального служащего, а также осуществление иных прав, предусмотренных федеральными и областными законами, Уставом, а также настоящим контрактом.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2.6. В целях надлежащего осуществления полномочий Глава администрации должен исполнять обязанности, предусмотренные федеральными и областными законами, Уставом, а также настоящим контрактом.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2.7. Глава администрации несет установленную законодательством ответственность за нарушение запретов, связанных с муниципальной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полномочий, утрату или порчу государственного и муниципального имущества, предоставленного ему для исполнения полномочий.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3. Права и обязанности Представителя нанимателя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3.1. Представитель нанимателя имеет право: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1) требовать от Главы администрации соблюдения положений </w:t>
      </w:r>
      <w:hyperlink r:id="rId8" w:history="1">
        <w:r w:rsidRPr="00A72F55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A72F55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9" w:history="1">
        <w:r w:rsidRPr="00A72F55">
          <w:rPr>
            <w:rFonts w:ascii="Times New Roman" w:hAnsi="Times New Roman"/>
            <w:sz w:val="28"/>
            <w:szCs w:val="28"/>
          </w:rPr>
          <w:t>Устава</w:t>
        </w:r>
      </w:hyperlink>
      <w:r w:rsidRPr="00A72F55">
        <w:rPr>
          <w:rFonts w:ascii="Times New Roman" w:hAnsi="Times New Roman"/>
          <w:sz w:val="28"/>
          <w:szCs w:val="28"/>
        </w:rPr>
        <w:t xml:space="preserve"> Ленинградской области, областных законов и иных нормативных правовых актов Ленинградской области, Устава, муниципальных правовых актов;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требовать от Главы администрации надлежащего осуществления должностных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3) поощрять Главу администрации за безупречное и эффективное осуществление им своих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4) применять к Главе администрации дисциплинарные взыскания, а также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в случае совершения им дисциплинарных проступков или коррупционных правонарушений;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5) реализовывать другие права, установленные Трудовым </w:t>
      </w:r>
      <w:hyperlink r:id="rId10" w:history="1">
        <w:r w:rsidRPr="00A72F55">
          <w:rPr>
            <w:rFonts w:ascii="Times New Roman" w:hAnsi="Times New Roman"/>
            <w:sz w:val="28"/>
            <w:szCs w:val="28"/>
          </w:rPr>
          <w:t>кодексом</w:t>
        </w:r>
      </w:hyperlink>
      <w:r w:rsidRPr="00A72F55">
        <w:rPr>
          <w:rFonts w:ascii="Times New Roman" w:hAnsi="Times New Roman"/>
          <w:sz w:val="28"/>
          <w:szCs w:val="28"/>
        </w:rPr>
        <w:t xml:space="preserve"> Российской Федерации и Федеральным </w:t>
      </w:r>
      <w:hyperlink r:id="rId11" w:history="1">
        <w:r w:rsidRPr="00A72F55">
          <w:rPr>
            <w:rFonts w:ascii="Times New Roman" w:hAnsi="Times New Roman"/>
            <w:sz w:val="28"/>
            <w:szCs w:val="28"/>
          </w:rPr>
          <w:t>законом</w:t>
        </w:r>
      </w:hyperlink>
      <w:r w:rsidRPr="00A72F55">
        <w:rPr>
          <w:rFonts w:ascii="Times New Roman" w:hAnsi="Times New Roman"/>
          <w:sz w:val="28"/>
          <w:szCs w:val="28"/>
        </w:rPr>
        <w:t xml:space="preserve"> от 2 марта 2007 года N 25-ФЗ "О муниципальной службе в Российской Федерации".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3.2. Представитель нанимателя обязан: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1) соблюдать положения </w:t>
      </w:r>
      <w:hyperlink r:id="rId12" w:history="1">
        <w:r w:rsidRPr="00A72F55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A72F55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3" w:history="1">
        <w:r w:rsidRPr="00A72F55">
          <w:rPr>
            <w:rFonts w:ascii="Times New Roman" w:hAnsi="Times New Roman"/>
            <w:sz w:val="28"/>
            <w:szCs w:val="28"/>
          </w:rPr>
          <w:t>Устава</w:t>
        </w:r>
      </w:hyperlink>
      <w:r w:rsidRPr="00A72F55">
        <w:rPr>
          <w:rFonts w:ascii="Times New Roman" w:hAnsi="Times New Roman"/>
          <w:sz w:val="28"/>
          <w:szCs w:val="28"/>
        </w:rPr>
        <w:t xml:space="preserve"> Ленинградской области, областных законов и иных нормативных правовых актов Ленинградской области, Устава, муниципальных правовых актов;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обеспечить Главе администрации: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а) условия, необходимые для осуществления должностных полномочий;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б) выплату денежного содержания в соответствии с настоящим контрактом;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в) социальные гарантии, предусмотренные законодательством Российской Федерации;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г) дополнительные гарантии, предусмотренные законодательством Ленинградской области и Уставом;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3) исполнять иные обязанности, предусмотренные Трудовым </w:t>
      </w:r>
      <w:hyperlink r:id="rId14" w:history="1">
        <w:r w:rsidRPr="00A72F55">
          <w:rPr>
            <w:rFonts w:ascii="Times New Roman" w:hAnsi="Times New Roman"/>
            <w:sz w:val="28"/>
            <w:szCs w:val="28"/>
          </w:rPr>
          <w:t>кодексом</w:t>
        </w:r>
      </w:hyperlink>
      <w:r w:rsidRPr="00A72F55">
        <w:rPr>
          <w:rFonts w:ascii="Times New Roman" w:hAnsi="Times New Roman"/>
          <w:sz w:val="28"/>
          <w:szCs w:val="28"/>
        </w:rPr>
        <w:t xml:space="preserve"> Российской Федерации и Федеральным </w:t>
      </w:r>
      <w:hyperlink r:id="rId15" w:history="1">
        <w:r w:rsidRPr="00A72F55">
          <w:rPr>
            <w:rFonts w:ascii="Times New Roman" w:hAnsi="Times New Roman"/>
            <w:sz w:val="28"/>
            <w:szCs w:val="28"/>
          </w:rPr>
          <w:t>законом</w:t>
        </w:r>
      </w:hyperlink>
      <w:r w:rsidRPr="00A72F55">
        <w:rPr>
          <w:rFonts w:ascii="Times New Roman" w:hAnsi="Times New Roman"/>
          <w:sz w:val="28"/>
          <w:szCs w:val="28"/>
        </w:rPr>
        <w:t xml:space="preserve"> от 2 марта 2007 года N 25-ФЗ "О муниципальной службе в Российской Федерации".</w:t>
      </w:r>
    </w:p>
    <w:p w:rsidR="00A72F55" w:rsidRPr="00A72F55" w:rsidRDefault="00A72F55" w:rsidP="00A72F5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4. Оплата труда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4.1. Лицу, замещающему должность Главы администрации, устанавливается денежное содержание, включающее: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должностной оклад в соответствии с замещаемой должностью (далее - должностной оклад) в размере ___________ рублей в месяц;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ежемесячную надбавку к должностному окладу в соответствии с присвоенным классным чином, размер которой определяется в соответствии с положением, утвержденным правовым актом совета депутатов;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ежемесячную надбавку к должностному окладу за выслугу лет в размере ____ процентов этого оклада;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ежемесячную надбавку к должностному окладу за особые условия муниципальной службы в размере ____ процентов этого оклада, которая выплачивается в соответствии с положением, утвержденным правовым актом совета депутатов;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премию за выполнение особо важных и сложных заданий в соответствии с положением, утвержденным правовым актом совета депутатов;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ежемесячное денежное поощрение, размер которого определяется в соответствии с положением, утвержденным правовым актом совета депутатов;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единовременную выплату при предоставлении ежегодного оплачиваемого отпуска и материальной помощи, размер которых определяется в соответствии с положением, утвержденным правовым актом совета депутатов;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другие выплаты, предусмотренные соответствующими федеральными законами и областными законами, положением, утвержденным правовым актом совета депутатов.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4.2. Размер должностного оклада по должностям муниципальной службы в Ленинградской области ежегодно увеличивается (индексируется) в соответствии с муниципальным правовым актом представительного органа муниципального образования о бюджете муниципального образования на соответствующий финансовый год с учетом уровня инфляции (потребительских цен).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4.3. Размер оплаты труда Главы администрации может быть изменен при введении нормирования оплаты труда муниципальных служащих в случаях и порядке, установленных федеральными законами.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5. Рабочее (служебное) время и время отдыха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5.1. Главе администрации устанавливается ненормированный рабочий (служебный) день.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5.2. Время начала и окончания работы определяется с учетом действующих в администрации правил внутреннего трудового распорядка.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5.3. Время отдыха Главы администрации определяется в соответствии с законодательством Российской Федерации и законодательством Ленинградской области.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Главе администрации предоставляются: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1) ежегодный основной оплачиваемый отпуск продолжительностью 30 календарных дней;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ежегодный дополнительный оплачиваемый отпуск за выслугу лет в соответствии с законодательством Российской Федерации и Ленинградской области;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3) ежегодный дополнительный оплачиваемый отпуск за ненормированный рабочий (служебный) день продолжительностью _____ календарных дня.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5.4. Сроки начала и окончания отпуска определяются по согласованию с главой муниципального образования.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6. Условия профессиональной деятельности и гарантии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6.1. Главе администрации обеспечиваются организационно-технические условия, необходимые для осуществления полномочий, в том числе рабочее место, оборудованное средствами связи и оргтехникой и отвечающее требованиям правил охраны труда и техники безопасности.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6.2. Главе администрации предоставляются гарантии в соответствии с федеральными законами, дополнительные гарантии - в соответствии с областными законами и Уставом.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7. Дополнительные условия контракта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7.1. Лицо, замещающее должность Главы администрации, подлежит обязательному страхованию, предусмотренному законодательством Российской Федерации.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Обязательное государственное страхование на случай причинения вреда здоровью и имуществу лица, замещающего должность Главы администрации, в связи с исполнением им должностных полномочий осуществляется в соответствии с федеральными законами.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Обязательное государственное социальное страхование лица, замещающего должность Главы администрации, на случай заболевания или утраты трудоспособности в период исполнения им должностных полномочий осуществляется в соответствии с федеральными законами.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Выплаты по обязательному государственному страхованию производятся в случаях, порядке и размерах, которые установлены федеральными законами.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7.2. Иные условия контракта: _____________________________________</w:t>
      </w:r>
    </w:p>
    <w:p w:rsidR="00A72F55" w:rsidRPr="00A72F55" w:rsidRDefault="00A72F55" w:rsidP="00A91BE5">
      <w:pPr>
        <w:ind w:firstLine="0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8. Ответственность сторон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8.1. Представитель нанимателя и Глава администрации несут ответственность за неисполнение или ненадлежащее исполнение взятых на себя обязательств в соответствии с федеральными законами и настоящим контрактом.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8.2. За прямой действительный ущерб, причиненный муниципальному имуществу, Глава администрации несет полную материальную ответственность в соответствии с порядком и условиями, установленными действующим законодательством.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8.3. В части осуществления органами местного самоуправления и должностными лицами местного самоуправления отдельных государственных полномочий Глава администрации несет ответственность в пределах субвенций, предоставленных местному бюджету в целях финансового обеспечения осуществления соответствующих полномочий.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8.4. Ответственность Главы администрации перед государством наступает на основании решения соответствующего суда в случае нарушения им </w:t>
      </w:r>
      <w:hyperlink r:id="rId16" w:history="1">
        <w:r w:rsidRPr="00A72F55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A72F55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</w:t>
      </w:r>
      <w:hyperlink r:id="rId17" w:history="1">
        <w:r w:rsidRPr="00A72F55">
          <w:rPr>
            <w:rFonts w:ascii="Times New Roman" w:hAnsi="Times New Roman"/>
            <w:sz w:val="28"/>
            <w:szCs w:val="28"/>
          </w:rPr>
          <w:t>Устава</w:t>
        </w:r>
      </w:hyperlink>
      <w:r w:rsidRPr="00A72F55">
        <w:rPr>
          <w:rFonts w:ascii="Times New Roman" w:hAnsi="Times New Roman"/>
          <w:sz w:val="28"/>
          <w:szCs w:val="28"/>
        </w:rPr>
        <w:t xml:space="preserve"> Ленинградской области, областных законов, Устава, а также в случае ненадлежащего осуществления переданных отдельных государственных полномочий.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9. Изменение условий контракта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9.1. Изменение условий настоящего контракта допускается только по соглашению сторон, за исключением случаев, предусмотренных трудовым законодательством Российской Федерации. Соглашение об изменении условий контракта заключается в письменной форме.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9.2. Представитель нанимателя обязан предупредить Главу администрации о необходимости изменения условий настоящего контракта в письменной форме не позднее чем за два месяца до даты подписания соответствующего соглашения.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9.3. По остальным вопросам, которые не предусмотрены настоящим контрактом, стороны руководствуются действующим трудовым законодательством Российской Федерации.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10. Основания прекращения контракта</w:t>
      </w:r>
    </w:p>
    <w:p w:rsidR="00A72F55" w:rsidRPr="00A72F55" w:rsidRDefault="00A72F55" w:rsidP="00A72F5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 xml:space="preserve">10.1. Настоящий контракт подлежит прекращению (расторжению), в том числе досрочно, по основаниям, предусмотренным Трудовым </w:t>
      </w:r>
      <w:hyperlink r:id="rId18" w:history="1">
        <w:r w:rsidRPr="00A72F55">
          <w:rPr>
            <w:rFonts w:ascii="Times New Roman" w:hAnsi="Times New Roman"/>
            <w:sz w:val="28"/>
            <w:szCs w:val="28"/>
          </w:rPr>
          <w:t>кодексом</w:t>
        </w:r>
      </w:hyperlink>
      <w:r w:rsidRPr="00A72F55">
        <w:rPr>
          <w:rFonts w:ascii="Times New Roman" w:hAnsi="Times New Roman"/>
          <w:sz w:val="28"/>
          <w:szCs w:val="28"/>
        </w:rPr>
        <w:t xml:space="preserve"> Российской Федерации, а также федеральными законами о муниципальной службе и общих принципах организации местного самоуправления в Российской Федерации.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10.2. По соглашению сторон или в судебном порядке настоящий контракт может быть расторгнут на основании: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1) заявления совета депутатов МО «Токсовское городское поселение» или Главы МО «Токсовское городское поселение» -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частью 9 статьи 37 Федерального закона от 06.10.2003 № 131-ФЗ;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2) заявления Губернатора Ленинградской области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областными законами Ленинградской области, а также в связи с несоблюдением ограничений, установленных частью 9 статьи 37 Федерального закона от 06.10.2003</w:t>
      </w:r>
      <w:r w:rsidRPr="00A72F55">
        <w:rPr>
          <w:rFonts w:ascii="Times New Roman" w:hAnsi="Times New Roman"/>
          <w:sz w:val="28"/>
          <w:szCs w:val="28"/>
        </w:rPr>
        <w:br/>
        <w:t xml:space="preserve"> № 131-ФЗ;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заявления Губернатора Ленинградской области - в связи с выявленными в результате проверки достоверности и полноты сведений о доходах, расходах, об имуществе и обязательствах имущественного характера фактов несоблюдения Главой администрации ограничений, запретов, неисполнения обязанностей, установленных федеральным законодательством в сферах муниципальной службы и противодействия коррупции;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3) заявления главы администрации МО «Токсовское городское поселение» - в связи с нарушениями условий контракта органами местного самоуправления и (или) органами государственной власти Ленинградской области.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bookmarkStart w:id="2" w:name="P61"/>
      <w:bookmarkEnd w:id="2"/>
      <w:r w:rsidRPr="00A72F55">
        <w:rPr>
          <w:rFonts w:ascii="Times New Roman" w:hAnsi="Times New Roman"/>
          <w:sz w:val="28"/>
          <w:szCs w:val="28"/>
        </w:rPr>
        <w:t>4) Контракт с главой администрации МО «Токсовское городское поселение» может быть расторгнут в судебном порядке на основании заявления Губернатора Ленинградской области в связи с несоблюдением ограничений, запретов, неисполнением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10.3. В случае расторжения настоящего контракта по соглашению сторон или в судебном порядке в связи с нарушениями его условий органами местного самоуправления и/или органами государственной власти Ленинградской области Главе администрации предоставляются гарантии и выплачиваются компенсации, установленные законодательством Российской Федерации и Ленинградской области.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11. Разрешение споров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Споры и разногласия по настоящему контракту разрешаются по соглашению сторон, а в случае, если согласие не достигнуто - в порядке, предусмотренном законодательством Российской Федерации и Ленинградской области.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12. Заключительные положения</w:t>
      </w:r>
    </w:p>
    <w:p w:rsidR="00A72F55" w:rsidRPr="00A72F55" w:rsidRDefault="00A72F55" w:rsidP="00A72F55">
      <w:pPr>
        <w:ind w:firstLine="709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12.1. Настоящий контракт составлен в двух экземплярах, имеющих одинаковую юридическую силу: первый экземпляр передается Главе администрации, второй экземпляр хранится у Представителя нанимателя.</w:t>
      </w:r>
    </w:p>
    <w:p w:rsidR="00A72F55" w:rsidRPr="00A72F55" w:rsidRDefault="00A72F55" w:rsidP="00A72F55">
      <w:pPr>
        <w:ind w:firstLine="567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12.2. Получение Главой администрации экземпляра контракта подтверждается подписью Главы администрации на экземпляре контракта, хранящемся у Представителя нанимателя.</w:t>
      </w:r>
    </w:p>
    <w:p w:rsidR="00A72F55" w:rsidRPr="00A72F55" w:rsidRDefault="00A72F55" w:rsidP="00A72F55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72F55" w:rsidRPr="00A72F55" w:rsidRDefault="00A72F55" w:rsidP="00A72F55">
      <w:pPr>
        <w:ind w:firstLine="709"/>
        <w:outlineLvl w:val="0"/>
        <w:rPr>
          <w:rFonts w:ascii="Times New Roman" w:hAnsi="Times New Roman"/>
          <w:sz w:val="28"/>
          <w:szCs w:val="28"/>
        </w:rPr>
      </w:pPr>
      <w:r w:rsidRPr="00A72F55">
        <w:rPr>
          <w:rFonts w:ascii="Times New Roman" w:hAnsi="Times New Roman"/>
          <w:sz w:val="28"/>
          <w:szCs w:val="28"/>
        </w:rPr>
        <w:t>13. Подписи сторон</w:t>
      </w:r>
    </w:p>
    <w:p w:rsidR="00A72F55" w:rsidRPr="00A72F55" w:rsidRDefault="00A72F55" w:rsidP="00A72F5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24"/>
        <w:gridCol w:w="229"/>
        <w:gridCol w:w="4618"/>
      </w:tblGrid>
      <w:tr w:rsidR="00A72F55" w:rsidRPr="00A72F55" w:rsidTr="000D231E">
        <w:tc>
          <w:tcPr>
            <w:tcW w:w="4724" w:type="dxa"/>
          </w:tcPr>
          <w:p w:rsidR="00A72F55" w:rsidRPr="00A72F55" w:rsidRDefault="00A72F55" w:rsidP="00A91BE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Представитель нанимателя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2F55">
              <w:rPr>
                <w:rFonts w:ascii="Times New Roman" w:hAnsi="Times New Roman"/>
                <w:i/>
                <w:sz w:val="28"/>
                <w:szCs w:val="28"/>
              </w:rPr>
              <w:t>(фамилия, имя, отчество)</w:t>
            </w:r>
          </w:p>
          <w:p w:rsidR="00A72F55" w:rsidRPr="00A72F55" w:rsidRDefault="00A72F55" w:rsidP="00A91BE5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72F55" w:rsidRPr="00A72F55" w:rsidRDefault="00A72F55" w:rsidP="00A91BE5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72F55">
              <w:rPr>
                <w:rFonts w:ascii="Times New Roman" w:hAnsi="Times New Roman"/>
                <w:i/>
                <w:sz w:val="28"/>
                <w:szCs w:val="28"/>
              </w:rPr>
              <w:t>(подпись)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"____" _______________ 20___ года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2F55">
              <w:rPr>
                <w:rFonts w:ascii="Times New Roman" w:hAnsi="Times New Roman"/>
                <w:i/>
                <w:sz w:val="28"/>
                <w:szCs w:val="28"/>
              </w:rPr>
              <w:t>(место печати)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________________________________</w:t>
            </w:r>
          </w:p>
          <w:p w:rsidR="00A72F55" w:rsidRPr="00A72F55" w:rsidRDefault="00A72F55" w:rsidP="00A91B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72F55">
              <w:rPr>
                <w:rFonts w:ascii="Times New Roman" w:hAnsi="Times New Roman" w:cs="Times New Roman"/>
                <w:sz w:val="28"/>
                <w:szCs w:val="28"/>
              </w:rPr>
              <w:t>Адрес представительного органа местного самоуправления: ______________________________</w:t>
            </w:r>
          </w:p>
          <w:p w:rsidR="00A72F55" w:rsidRPr="00A72F55" w:rsidRDefault="00A72F55" w:rsidP="00A91B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72F5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72F55" w:rsidRPr="00A72F55" w:rsidRDefault="00A72F55" w:rsidP="00A91B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2F55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Pr="00A72F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</w:t>
            </w:r>
            <w:r w:rsidRPr="00A72F55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</w:p>
        </w:tc>
        <w:tc>
          <w:tcPr>
            <w:tcW w:w="229" w:type="dxa"/>
          </w:tcPr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8" w:type="dxa"/>
          </w:tcPr>
          <w:p w:rsidR="00A72F55" w:rsidRPr="00A72F55" w:rsidRDefault="00A72F55" w:rsidP="00A91BE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72F55" w:rsidRPr="00A72F55" w:rsidRDefault="00A72F55" w:rsidP="00A91BE5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72F55">
              <w:rPr>
                <w:rFonts w:ascii="Times New Roman" w:hAnsi="Times New Roman"/>
                <w:i/>
                <w:sz w:val="28"/>
                <w:szCs w:val="28"/>
              </w:rPr>
              <w:t>(фамилия, имя, отчество)</w:t>
            </w:r>
          </w:p>
          <w:p w:rsidR="00A72F55" w:rsidRPr="00A72F55" w:rsidRDefault="00A72F55" w:rsidP="00A91BE5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72F55" w:rsidRPr="00A72F55" w:rsidRDefault="00A72F55" w:rsidP="00A91B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72F5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72F55" w:rsidRPr="00A72F55" w:rsidRDefault="00A72F55" w:rsidP="00A91BE5">
            <w:pPr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72F55">
              <w:rPr>
                <w:rFonts w:ascii="Times New Roman" w:hAnsi="Times New Roman"/>
                <w:i/>
                <w:sz w:val="28"/>
                <w:szCs w:val="28"/>
              </w:rPr>
              <w:t>(подпись)</w:t>
            </w:r>
          </w:p>
          <w:p w:rsidR="00A72F55" w:rsidRPr="00A72F55" w:rsidRDefault="00A72F55" w:rsidP="00A91B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72F55">
              <w:rPr>
                <w:rFonts w:ascii="Times New Roman" w:hAnsi="Times New Roman" w:cs="Times New Roman"/>
                <w:sz w:val="28"/>
                <w:szCs w:val="28"/>
              </w:rPr>
              <w:t>"____" _______________ 20___ года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 xml:space="preserve">Паспорт: 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 xml:space="preserve">серия </w:t>
            </w:r>
            <w:r w:rsidRPr="00A72F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</w:t>
            </w:r>
            <w:r w:rsidRPr="00A72F55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2F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</w:t>
            </w:r>
            <w:r w:rsidRPr="00A72F55">
              <w:rPr>
                <w:rFonts w:ascii="Times New Roman" w:hAnsi="Times New Roman"/>
                <w:color w:val="FFFFFF"/>
                <w:sz w:val="28"/>
                <w:szCs w:val="28"/>
                <w:u w:val="single"/>
              </w:rPr>
              <w:t>.</w:t>
            </w:r>
            <w:r w:rsidRPr="00A72F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выдан _________________________</w:t>
            </w:r>
          </w:p>
          <w:p w:rsidR="00A72F55" w:rsidRPr="00A72F55" w:rsidRDefault="00A72F55" w:rsidP="00A91B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72F5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72F55" w:rsidRPr="00A72F55" w:rsidRDefault="00A72F55" w:rsidP="00A91BE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F55">
              <w:rPr>
                <w:rFonts w:ascii="Times New Roman" w:hAnsi="Times New Roman" w:cs="Times New Roman"/>
                <w:i/>
                <w:sz w:val="28"/>
                <w:szCs w:val="28"/>
              </w:rPr>
              <w:t>(кем, когда)</w:t>
            </w:r>
          </w:p>
          <w:p w:rsidR="00A72F55" w:rsidRPr="00A72F55" w:rsidRDefault="00A72F55" w:rsidP="00A91BE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72F5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_______________________________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Адрес: _______________________________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72F55" w:rsidRPr="00A72F55" w:rsidRDefault="00A72F55" w:rsidP="00A91BE5">
            <w:pPr>
              <w:ind w:firstLine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72F55"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Pr="00A72F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</w:t>
            </w:r>
            <w:r w:rsidRPr="00A72F55">
              <w:rPr>
                <w:rFonts w:ascii="Times New Roman" w:hAnsi="Times New Roman"/>
                <w:color w:val="FFFFFF"/>
                <w:sz w:val="28"/>
                <w:szCs w:val="28"/>
                <w:u w:val="single"/>
              </w:rPr>
              <w:t>.</w:t>
            </w:r>
          </w:p>
        </w:tc>
      </w:tr>
    </w:tbl>
    <w:p w:rsidR="0070416C" w:rsidRDefault="0070416C" w:rsidP="002A560E">
      <w:pPr>
        <w:ind w:firstLine="5954"/>
        <w:rPr>
          <w:rFonts w:ascii="Times New Roman" w:hAnsi="Times New Roman"/>
          <w:sz w:val="28"/>
          <w:szCs w:val="28"/>
        </w:rPr>
      </w:pPr>
    </w:p>
    <w:p w:rsidR="00A91BE5" w:rsidRDefault="0070416C" w:rsidP="002A560E">
      <w:pPr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0065" w:type="dxa"/>
        <w:jc w:val="center"/>
        <w:tblLayout w:type="fixed"/>
        <w:tblLook w:val="04A0"/>
      </w:tblPr>
      <w:tblGrid>
        <w:gridCol w:w="711"/>
        <w:gridCol w:w="2774"/>
        <w:gridCol w:w="1493"/>
        <w:gridCol w:w="267"/>
        <w:gridCol w:w="4820"/>
      </w:tblGrid>
      <w:tr w:rsidR="002A560E" w:rsidRPr="002A560E" w:rsidTr="00A96864">
        <w:trPr>
          <w:trHeight w:val="300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Pr="002A560E" w:rsidRDefault="00A91BE5" w:rsidP="002A56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A72F5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Pr="002A560E" w:rsidRDefault="002A560E" w:rsidP="002A56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Pr="002A560E" w:rsidRDefault="002A560E" w:rsidP="002A56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Pr="002A560E" w:rsidRDefault="002A560E" w:rsidP="002A560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Pr="002A560E" w:rsidRDefault="002A560E" w:rsidP="002A560E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E00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A560E" w:rsidRPr="002A560E" w:rsidTr="00A96864">
        <w:trPr>
          <w:trHeight w:val="28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Pr="002A560E" w:rsidRDefault="002A560E" w:rsidP="002A560E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 xml:space="preserve">к решению совета депутатов МО </w:t>
            </w:r>
          </w:p>
        </w:tc>
      </w:tr>
      <w:tr w:rsidR="002A560E" w:rsidRPr="002A560E" w:rsidTr="00A96864">
        <w:trPr>
          <w:trHeight w:val="28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Pr="002A560E" w:rsidRDefault="002A560E" w:rsidP="002A560E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60E">
              <w:rPr>
                <w:rFonts w:ascii="Times New Roman" w:hAnsi="Times New Roman"/>
                <w:color w:val="000000"/>
                <w:sz w:val="28"/>
                <w:szCs w:val="28"/>
              </w:rPr>
              <w:t>Токсовское городское поселение</w:t>
            </w:r>
            <w:r w:rsidRPr="002A56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A560E" w:rsidRPr="002A560E" w:rsidTr="00A96864">
        <w:trPr>
          <w:trHeight w:val="28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A560E" w:rsidRDefault="002A560E" w:rsidP="002A56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60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от </w:t>
            </w:r>
            <w:r w:rsidR="0080199F">
              <w:rPr>
                <w:rFonts w:ascii="Times New Roman" w:hAnsi="Times New Roman"/>
                <w:sz w:val="28"/>
                <w:szCs w:val="28"/>
              </w:rPr>
              <w:t>10</w:t>
            </w:r>
            <w:r w:rsidR="00F41889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Pr="002A560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41889">
              <w:rPr>
                <w:rFonts w:ascii="Times New Roman" w:hAnsi="Times New Roman"/>
                <w:sz w:val="28"/>
                <w:szCs w:val="28"/>
              </w:rPr>
              <w:t>5</w:t>
            </w:r>
            <w:r w:rsidRPr="002A560E"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 w:rsidR="0080199F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F41889" w:rsidRPr="002A560E" w:rsidRDefault="00F41889" w:rsidP="002A56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864" w:rsidRDefault="006D2864" w:rsidP="002A560E">
      <w:pPr>
        <w:ind w:firstLine="5954"/>
        <w:rPr>
          <w:rFonts w:ascii="Times New Roman" w:hAnsi="Times New Roman"/>
          <w:sz w:val="28"/>
          <w:szCs w:val="28"/>
        </w:rPr>
      </w:pPr>
    </w:p>
    <w:p w:rsidR="00AE0058" w:rsidRPr="00B12DE9" w:rsidRDefault="00AE0058" w:rsidP="00B12DE9">
      <w:pPr>
        <w:keepNext/>
        <w:ind w:right="-1" w:firstLine="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B12DE9">
        <w:rPr>
          <w:rFonts w:ascii="Times New Roman" w:hAnsi="Times New Roman"/>
          <w:b/>
          <w:bCs/>
          <w:kern w:val="32"/>
          <w:sz w:val="28"/>
          <w:szCs w:val="28"/>
        </w:rPr>
        <w:t>Информационное сообщение</w:t>
      </w:r>
    </w:p>
    <w:p w:rsidR="00AE0058" w:rsidRPr="00B12DE9" w:rsidRDefault="00AE0058" w:rsidP="00B12DE9">
      <w:pPr>
        <w:keepNext/>
        <w:ind w:right="-1" w:firstLine="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B12DE9">
        <w:rPr>
          <w:rFonts w:ascii="Times New Roman" w:hAnsi="Times New Roman"/>
          <w:b/>
          <w:bCs/>
          <w:kern w:val="32"/>
          <w:sz w:val="28"/>
          <w:szCs w:val="28"/>
        </w:rPr>
        <w:t>о проведении конкурса на замещение должности главы администрации</w:t>
      </w:r>
      <w:r w:rsidR="007A1CE9" w:rsidRPr="00B12DE9">
        <w:rPr>
          <w:rFonts w:ascii="Times New Roman" w:hAnsi="Times New Roman"/>
          <w:b/>
          <w:bCs/>
          <w:kern w:val="32"/>
          <w:sz w:val="28"/>
          <w:szCs w:val="28"/>
        </w:rPr>
        <w:t xml:space="preserve"> муниципального образования «Токсовское городское поселение» Всеволожского муниципального района Ленинградской области</w:t>
      </w:r>
      <w:r w:rsidRPr="00B12DE9">
        <w:rPr>
          <w:rFonts w:ascii="Times New Roman" w:hAnsi="Times New Roman"/>
          <w:b/>
          <w:bCs/>
          <w:kern w:val="32"/>
          <w:sz w:val="28"/>
          <w:szCs w:val="28"/>
        </w:rPr>
        <w:t xml:space="preserve">, назначаемого по контракту </w:t>
      </w:r>
    </w:p>
    <w:p w:rsidR="00AE0058" w:rsidRPr="00B12DE9" w:rsidRDefault="00AE0058" w:rsidP="00AE00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058" w:rsidRPr="00B12DE9" w:rsidRDefault="00AE0058" w:rsidP="00AE0058">
      <w:pPr>
        <w:shd w:val="clear" w:color="auto" w:fill="FFFFFF"/>
        <w:tabs>
          <w:tab w:val="left" w:pos="586"/>
        </w:tabs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Совет депутатов </w:t>
      </w:r>
      <w:r w:rsidR="007A1CE9" w:rsidRPr="00B12DE9">
        <w:rPr>
          <w:rFonts w:ascii="Times New Roman" w:hAnsi="Times New Roman"/>
          <w:sz w:val="28"/>
          <w:szCs w:val="28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Pr="00B12DE9">
        <w:rPr>
          <w:rFonts w:ascii="Times New Roman" w:hAnsi="Times New Roman"/>
          <w:sz w:val="28"/>
          <w:szCs w:val="28"/>
        </w:rPr>
        <w:t xml:space="preserve"> объявляет конкурс на замещение должности главы администрации </w:t>
      </w:r>
      <w:r w:rsidR="007A1CE9" w:rsidRPr="00B12DE9">
        <w:rPr>
          <w:rFonts w:ascii="Times New Roman" w:hAnsi="Times New Roman"/>
          <w:sz w:val="28"/>
          <w:szCs w:val="28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Pr="00B12DE9">
        <w:rPr>
          <w:rFonts w:ascii="Times New Roman" w:hAnsi="Times New Roman"/>
          <w:sz w:val="28"/>
          <w:szCs w:val="28"/>
        </w:rPr>
        <w:t>, назначаемого по контракту (далее – конкурс, глава администрации).</w:t>
      </w:r>
    </w:p>
    <w:p w:rsidR="007201A7" w:rsidRPr="00B12DE9" w:rsidRDefault="00AE0058" w:rsidP="007201A7">
      <w:pPr>
        <w:shd w:val="clear" w:color="auto" w:fill="FFFFFF"/>
        <w:tabs>
          <w:tab w:val="left" w:pos="586"/>
        </w:tabs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Конкурс назначен на </w:t>
      </w:r>
      <w:r w:rsidR="007201A7" w:rsidRPr="0080199F">
        <w:rPr>
          <w:rFonts w:ascii="Times New Roman" w:hAnsi="Times New Roman"/>
          <w:sz w:val="28"/>
          <w:szCs w:val="28"/>
        </w:rPr>
        <w:t>12 мая 2025 года в 11-00</w:t>
      </w:r>
      <w:r w:rsidR="007201A7" w:rsidRPr="00B12DE9">
        <w:rPr>
          <w:rFonts w:ascii="Times New Roman" w:hAnsi="Times New Roman"/>
          <w:sz w:val="28"/>
          <w:szCs w:val="28"/>
        </w:rPr>
        <w:t xml:space="preserve"> </w:t>
      </w:r>
      <w:r w:rsidR="007201A7" w:rsidRPr="00B12DE9">
        <w:rPr>
          <w:rFonts w:ascii="Times New Roman" w:hAnsi="Times New Roman"/>
          <w:i/>
          <w:sz w:val="28"/>
          <w:szCs w:val="28"/>
        </w:rPr>
        <w:t xml:space="preserve"> </w:t>
      </w:r>
      <w:r w:rsidR="007201A7" w:rsidRPr="00B12DE9">
        <w:rPr>
          <w:rFonts w:ascii="Times New Roman" w:hAnsi="Times New Roman"/>
          <w:sz w:val="28"/>
          <w:szCs w:val="28"/>
        </w:rPr>
        <w:t>в здании администрации муниципального образования «Токсовское городское поселение» Всеволожского муниципального района Ленинградской области по адресу: Ленинградская область, Всеволожский район, г.п. Токсово, Ленинградское шоссе, д. 55А, каб. №5.</w:t>
      </w:r>
    </w:p>
    <w:p w:rsidR="007201A7" w:rsidRPr="00B12DE9" w:rsidRDefault="00AE0058" w:rsidP="007201A7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Документы от претендентов на замещение должности главы администрации принимаются </w:t>
      </w:r>
      <w:r w:rsidR="007201A7" w:rsidRPr="00B12DE9">
        <w:rPr>
          <w:rFonts w:ascii="Times New Roman" w:hAnsi="Times New Roman"/>
          <w:sz w:val="28"/>
          <w:szCs w:val="28"/>
        </w:rPr>
        <w:t xml:space="preserve">по рабочим дням в период с </w:t>
      </w:r>
      <w:r w:rsidR="002C5846">
        <w:rPr>
          <w:rFonts w:ascii="Times New Roman" w:hAnsi="Times New Roman"/>
          <w:sz w:val="28"/>
          <w:szCs w:val="28"/>
        </w:rPr>
        <w:t>15</w:t>
      </w:r>
      <w:r w:rsidR="007201A7" w:rsidRPr="00B12DE9">
        <w:rPr>
          <w:rFonts w:ascii="Times New Roman" w:hAnsi="Times New Roman"/>
          <w:sz w:val="28"/>
          <w:szCs w:val="28"/>
        </w:rPr>
        <w:t xml:space="preserve"> апреля 2025 года по </w:t>
      </w:r>
      <w:r w:rsidR="002C5846">
        <w:rPr>
          <w:rFonts w:ascii="Times New Roman" w:hAnsi="Times New Roman"/>
          <w:sz w:val="28"/>
          <w:szCs w:val="28"/>
        </w:rPr>
        <w:t>21</w:t>
      </w:r>
      <w:r w:rsidR="007201A7" w:rsidRPr="00B12DE9">
        <w:rPr>
          <w:rFonts w:ascii="Times New Roman" w:hAnsi="Times New Roman"/>
          <w:sz w:val="28"/>
          <w:szCs w:val="28"/>
        </w:rPr>
        <w:t xml:space="preserve"> апреля 2025 года (включительно),  время приема документов с 10.00 до 17.00 часов (перерыв с 13.00 до 14.00). в здании администрации муниципального образования «Токсовское городское поселение» Всеволожского муниципального района Ленинградской области по адресу: Ленинградская область, Всеволожский муниципальный район, г.п. Токсово, Ленинградское шоссе, д. 55 А, каб. №11.</w:t>
      </w:r>
    </w:p>
    <w:p w:rsidR="00AE0058" w:rsidRPr="0080199F" w:rsidRDefault="00AE0058" w:rsidP="00AE005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Номер телефона для получения информации о конкурсе: </w:t>
      </w:r>
      <w:r w:rsidR="00B12DE9">
        <w:rPr>
          <w:rFonts w:ascii="Times New Roman" w:hAnsi="Times New Roman"/>
          <w:sz w:val="28"/>
          <w:szCs w:val="28"/>
        </w:rPr>
        <w:br/>
      </w:r>
      <w:r w:rsidR="007201A7" w:rsidRPr="0080199F">
        <w:rPr>
          <w:rFonts w:ascii="Times New Roman" w:hAnsi="Times New Roman"/>
          <w:sz w:val="28"/>
          <w:szCs w:val="28"/>
        </w:rPr>
        <w:t>8 (81370) 56-505</w:t>
      </w:r>
      <w:r w:rsidRPr="0080199F">
        <w:rPr>
          <w:rFonts w:ascii="Times New Roman" w:hAnsi="Times New Roman"/>
          <w:sz w:val="28"/>
          <w:szCs w:val="28"/>
        </w:rPr>
        <w:t xml:space="preserve">. 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К претендентам на замещение должности главы администрации предъявляются следующие требования: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- наличие гражданства Российской Федерации;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- достижение 18 летнего возраста;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- владение государственным языком Российской Федерации;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- соответствие квалификационным требованиям, установленным с Федеральным законом от 02.03.2007 № 25-ФЗ «О муниципальной службе в Российской Федерации»</w:t>
      </w:r>
      <w:r w:rsidR="007201A7" w:rsidRPr="00B12DE9">
        <w:rPr>
          <w:rFonts w:ascii="Times New Roman" w:hAnsi="Times New Roman"/>
          <w:sz w:val="28"/>
          <w:szCs w:val="28"/>
        </w:rPr>
        <w:t>,</w:t>
      </w:r>
      <w:r w:rsidRPr="00B12DE9">
        <w:rPr>
          <w:rFonts w:ascii="Times New Roman" w:hAnsi="Times New Roman"/>
          <w:sz w:val="28"/>
          <w:szCs w:val="28"/>
        </w:rPr>
        <w:t xml:space="preserve"> областным законом от 11.03.2008 № 14-оз «О правовом регулировании муниципальной службы в Ленинградской области»</w:t>
      </w:r>
      <w:r w:rsidR="007201A7" w:rsidRPr="00B12DE9">
        <w:rPr>
          <w:rFonts w:ascii="Times New Roman" w:hAnsi="Times New Roman"/>
          <w:sz w:val="28"/>
          <w:szCs w:val="28"/>
        </w:rPr>
        <w:t>, Уставом муниципального образования «Токсовское городское поселение» Всеволожского муниципального района Ленинградской области</w:t>
      </w:r>
      <w:r w:rsidRPr="00B12DE9">
        <w:rPr>
          <w:rFonts w:ascii="Times New Roman" w:hAnsi="Times New Roman"/>
          <w:sz w:val="28"/>
          <w:szCs w:val="28"/>
        </w:rPr>
        <w:t xml:space="preserve"> для замещения должностей муниципальной службы;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- отсутствие ограничений</w:t>
      </w:r>
      <w:r w:rsidR="007A1CE9" w:rsidRPr="00B12DE9">
        <w:rPr>
          <w:rFonts w:ascii="Times New Roman" w:hAnsi="Times New Roman"/>
          <w:sz w:val="28"/>
          <w:szCs w:val="28"/>
        </w:rPr>
        <w:t>,</w:t>
      </w:r>
      <w:r w:rsidRPr="00B12DE9">
        <w:rPr>
          <w:rFonts w:ascii="Times New Roman" w:hAnsi="Times New Roman"/>
          <w:sz w:val="28"/>
          <w:szCs w:val="28"/>
        </w:rPr>
        <w:t xml:space="preserve"> связанных с муниципальной службой, указанных в статье 13 Федерального закона</w:t>
      </w:r>
      <w:r w:rsidR="008B27F8">
        <w:rPr>
          <w:rFonts w:ascii="Times New Roman" w:hAnsi="Times New Roman"/>
          <w:sz w:val="28"/>
          <w:szCs w:val="28"/>
        </w:rPr>
        <w:t xml:space="preserve"> №25-ФЗ</w:t>
      </w:r>
      <w:r w:rsidRPr="00B12DE9">
        <w:rPr>
          <w:rFonts w:ascii="Times New Roman" w:hAnsi="Times New Roman"/>
          <w:sz w:val="28"/>
          <w:szCs w:val="28"/>
        </w:rPr>
        <w:t>.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Претендент на замещение должности главы администрации, изъявивший желание участвовать в Конкурсе, представляет:</w:t>
      </w:r>
    </w:p>
    <w:p w:rsidR="00AE0058" w:rsidRPr="00B12DE9" w:rsidRDefault="00AE0058" w:rsidP="00B12DE9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1) заявление об участии в конкурсе по форме согласно приложению № 1 к </w:t>
      </w:r>
      <w:r w:rsidR="007201A7" w:rsidRPr="00B12DE9">
        <w:rPr>
          <w:rFonts w:ascii="Times New Roman" w:hAnsi="Times New Roman"/>
          <w:sz w:val="28"/>
          <w:szCs w:val="28"/>
        </w:rPr>
        <w:t>Порядку проведения конкурса на замещение должности главы администрации муниципального образования «Токсовское городское поселение» Всеволожского муниципального района Ленинградской области, утвержденно</w:t>
      </w:r>
      <w:r w:rsidR="00B12DE9" w:rsidRPr="00B12DE9">
        <w:rPr>
          <w:rFonts w:ascii="Times New Roman" w:hAnsi="Times New Roman"/>
          <w:sz w:val="28"/>
          <w:szCs w:val="28"/>
        </w:rPr>
        <w:t>му</w:t>
      </w:r>
      <w:r w:rsidR="007201A7" w:rsidRPr="00B12DE9">
        <w:rPr>
          <w:rFonts w:ascii="Times New Roman" w:hAnsi="Times New Roman"/>
          <w:sz w:val="28"/>
          <w:szCs w:val="28"/>
        </w:rPr>
        <w:t xml:space="preserve"> </w:t>
      </w:r>
      <w:r w:rsidRPr="00B12DE9">
        <w:rPr>
          <w:rFonts w:ascii="Times New Roman" w:hAnsi="Times New Roman"/>
          <w:sz w:val="28"/>
          <w:szCs w:val="28"/>
        </w:rPr>
        <w:t>решени</w:t>
      </w:r>
      <w:r w:rsidR="00B12DE9" w:rsidRPr="00B12DE9">
        <w:rPr>
          <w:rFonts w:ascii="Times New Roman" w:hAnsi="Times New Roman"/>
          <w:sz w:val="28"/>
          <w:szCs w:val="28"/>
        </w:rPr>
        <w:t>ем</w:t>
      </w:r>
      <w:r w:rsidRPr="00B12DE9">
        <w:rPr>
          <w:rFonts w:ascii="Times New Roman" w:hAnsi="Times New Roman"/>
          <w:sz w:val="28"/>
          <w:szCs w:val="28"/>
        </w:rPr>
        <w:t xml:space="preserve"> совета депутатов от </w:t>
      </w:r>
      <w:r w:rsidR="007201A7" w:rsidRPr="00B12DE9">
        <w:rPr>
          <w:rFonts w:ascii="Times New Roman" w:hAnsi="Times New Roman"/>
          <w:sz w:val="28"/>
          <w:szCs w:val="28"/>
        </w:rPr>
        <w:t>03.04.2025</w:t>
      </w:r>
      <w:r w:rsidRPr="00B12DE9">
        <w:rPr>
          <w:rFonts w:ascii="Times New Roman" w:hAnsi="Times New Roman"/>
          <w:sz w:val="28"/>
          <w:szCs w:val="28"/>
        </w:rPr>
        <w:t xml:space="preserve"> № </w:t>
      </w:r>
      <w:r w:rsidR="00B12DE9" w:rsidRPr="00B12DE9">
        <w:rPr>
          <w:rFonts w:ascii="Times New Roman" w:hAnsi="Times New Roman"/>
          <w:sz w:val="28"/>
          <w:szCs w:val="28"/>
        </w:rPr>
        <w:t>10</w:t>
      </w:r>
      <w:r w:rsidRPr="00B12DE9">
        <w:rPr>
          <w:rFonts w:ascii="Times New Roman" w:hAnsi="Times New Roman"/>
          <w:sz w:val="28"/>
          <w:szCs w:val="28"/>
        </w:rPr>
        <w:t xml:space="preserve"> (далее – </w:t>
      </w:r>
      <w:r w:rsidR="00B12DE9" w:rsidRPr="00B12DE9">
        <w:rPr>
          <w:rFonts w:ascii="Times New Roman" w:hAnsi="Times New Roman"/>
          <w:sz w:val="28"/>
          <w:szCs w:val="28"/>
        </w:rPr>
        <w:t>Порядок</w:t>
      </w:r>
      <w:r w:rsidRPr="00B12DE9">
        <w:rPr>
          <w:rFonts w:ascii="Times New Roman" w:hAnsi="Times New Roman"/>
          <w:sz w:val="28"/>
          <w:szCs w:val="28"/>
        </w:rPr>
        <w:t>);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2) паспорт;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3) согласие на обработку персональных данных по форме согласно приложению № 2 к </w:t>
      </w:r>
      <w:r w:rsidR="00B12DE9" w:rsidRPr="00B12DE9">
        <w:rPr>
          <w:rFonts w:ascii="Times New Roman" w:hAnsi="Times New Roman"/>
          <w:sz w:val="28"/>
          <w:szCs w:val="28"/>
        </w:rPr>
        <w:t>Порядку</w:t>
      </w:r>
      <w:r w:rsidRPr="00B12DE9">
        <w:rPr>
          <w:rFonts w:ascii="Times New Roman" w:hAnsi="Times New Roman"/>
          <w:sz w:val="28"/>
          <w:szCs w:val="28"/>
        </w:rPr>
        <w:t>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4) анкету, предусмотренную статьей 15.2 Федерального закона № 25-ФЗ;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5)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6) документ об образовании;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7)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9) документы воинского учета - для граждан, пребывающих в запасе, и лиц, подлежащих призыву на военную службу;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10) </w:t>
      </w:r>
      <w:hyperlink r:id="rId19">
        <w:r w:rsidRPr="00B12DE9">
          <w:rPr>
            <w:rFonts w:ascii="Times New Roman" w:hAnsi="Times New Roman"/>
            <w:sz w:val="28"/>
            <w:szCs w:val="28"/>
          </w:rPr>
          <w:t>заключение</w:t>
        </w:r>
      </w:hyperlink>
      <w:r w:rsidRPr="00B12DE9">
        <w:rPr>
          <w:rFonts w:ascii="Times New Roman" w:hAnsi="Times New Roman"/>
          <w:sz w:val="28"/>
          <w:szCs w:val="28"/>
        </w:rPr>
        <w:t xml:space="preserve"> медицинского учреждения об отсутствии заболеваний, препятствующих поступлению на государственную службу Российской Федерации и муниципальную службу или ее прохождению, по форме учетной 001-ГС/у, утвержденной приказом Минздравсоцразвития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11) справку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Министерством внутренних дел Российской Федерации от 27.09.2019 № 660;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12) сведения, предусмотренные статьей 15.1 Федерального закона от 02.03.2007 № 25-ФЗ «О муниципальной службе в Российской Федерации».</w:t>
      </w:r>
    </w:p>
    <w:p w:rsidR="00AE0058" w:rsidRPr="00B12DE9" w:rsidRDefault="00AE0058" w:rsidP="00AE0058">
      <w:pPr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>Также претендент на замещение должности главы администрации при подаче вышеуказанных документов вправе представить иные документы, характеризующие его, в том числе документы о присвоении ученой степени (звания), наград и почетных званий.</w:t>
      </w:r>
    </w:p>
    <w:p w:rsidR="00AE0058" w:rsidRPr="00B12DE9" w:rsidRDefault="00AE0058" w:rsidP="007A1C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8"/>
          <w:szCs w:val="28"/>
        </w:rPr>
        <w:t xml:space="preserve">С Порядком проведения конкурса на замещение должности главы администрации и проектом контракта, заключаемого с главой администрации можно ознакомиться в информационно-телекоммуникационной сети Интернет, по адресу: </w:t>
      </w:r>
      <w:r w:rsidR="00B12DE9" w:rsidRPr="00B12DE9">
        <w:rPr>
          <w:rFonts w:ascii="Times New Roman" w:hAnsi="Times New Roman"/>
          <w:sz w:val="28"/>
          <w:szCs w:val="28"/>
        </w:rPr>
        <w:t>http://www.toksovo-lo.ru</w:t>
      </w:r>
      <w:r w:rsidRPr="00B12DE9">
        <w:rPr>
          <w:rFonts w:ascii="Times New Roman" w:hAnsi="Times New Roman"/>
          <w:sz w:val="28"/>
          <w:szCs w:val="28"/>
        </w:rPr>
        <w:t>.</w:t>
      </w:r>
    </w:p>
    <w:p w:rsidR="007A1CE9" w:rsidRDefault="007A1CE9" w:rsidP="007A1C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70416C" w:rsidRPr="00B12DE9" w:rsidRDefault="0070416C" w:rsidP="007A1C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  <w:sectPr w:rsidR="0070416C" w:rsidRPr="00B12DE9" w:rsidSect="00820EE9">
          <w:headerReference w:type="default" r:id="rId20"/>
          <w:pgSz w:w="11907" w:h="16840" w:code="9"/>
          <w:pgMar w:top="1134" w:right="851" w:bottom="1134" w:left="1701" w:header="567" w:footer="851" w:gutter="0"/>
          <w:pgNumType w:start="1"/>
          <w:cols w:space="709"/>
          <w:titlePg/>
          <w:docGrid w:linePitch="326"/>
        </w:sectPr>
      </w:pPr>
    </w:p>
    <w:tbl>
      <w:tblPr>
        <w:tblW w:w="10065" w:type="dxa"/>
        <w:jc w:val="right"/>
        <w:tblLayout w:type="fixed"/>
        <w:tblLook w:val="04A0"/>
      </w:tblPr>
      <w:tblGrid>
        <w:gridCol w:w="711"/>
        <w:gridCol w:w="2774"/>
        <w:gridCol w:w="1493"/>
        <w:gridCol w:w="267"/>
        <w:gridCol w:w="4820"/>
      </w:tblGrid>
      <w:tr w:rsidR="007A1CE9" w:rsidRPr="00B12DE9" w:rsidTr="007A1CE9">
        <w:trPr>
          <w:trHeight w:val="300"/>
          <w:jc w:val="righ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3" w:name="_Toc67661736"/>
            <w:bookmarkStart w:id="4" w:name="_Toc112249421"/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2DE9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7A1CE9" w:rsidRPr="00B12DE9" w:rsidTr="007A1CE9">
        <w:trPr>
          <w:trHeight w:val="285"/>
          <w:jc w:val="right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2DE9">
              <w:rPr>
                <w:rFonts w:ascii="Times New Roman" w:hAnsi="Times New Roman"/>
                <w:sz w:val="28"/>
                <w:szCs w:val="28"/>
              </w:rPr>
              <w:t xml:space="preserve">к решению совета депутатов МО </w:t>
            </w:r>
          </w:p>
        </w:tc>
      </w:tr>
      <w:tr w:rsidR="007A1CE9" w:rsidRPr="00B12DE9" w:rsidTr="007A1CE9">
        <w:trPr>
          <w:trHeight w:val="285"/>
          <w:jc w:val="right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right="31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2D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12DE9">
              <w:rPr>
                <w:rFonts w:ascii="Times New Roman" w:hAnsi="Times New Roman"/>
                <w:color w:val="000000"/>
                <w:sz w:val="28"/>
                <w:szCs w:val="28"/>
              </w:rPr>
              <w:t>Токсовское городское поселение</w:t>
            </w:r>
            <w:r w:rsidRPr="00B12D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A1CE9" w:rsidRPr="00B12DE9" w:rsidTr="007A1CE9">
        <w:trPr>
          <w:trHeight w:val="285"/>
          <w:jc w:val="right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A1CE9" w:rsidRPr="00B12DE9" w:rsidRDefault="007A1CE9" w:rsidP="000D23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DE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от </w:t>
            </w:r>
            <w:r w:rsidR="008B27F8">
              <w:rPr>
                <w:rFonts w:ascii="Times New Roman" w:hAnsi="Times New Roman"/>
                <w:sz w:val="28"/>
                <w:szCs w:val="28"/>
              </w:rPr>
              <w:t>10</w:t>
            </w:r>
            <w:r w:rsidRPr="00B12DE9">
              <w:rPr>
                <w:rFonts w:ascii="Times New Roman" w:hAnsi="Times New Roman"/>
                <w:sz w:val="28"/>
                <w:szCs w:val="28"/>
              </w:rPr>
              <w:t xml:space="preserve"> апреля 2025 года №</w:t>
            </w:r>
            <w:r w:rsidR="008B27F8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7A1CE9" w:rsidRPr="00B12DE9" w:rsidRDefault="007A1CE9" w:rsidP="000D23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1CE9" w:rsidRPr="00B12DE9" w:rsidRDefault="007A1CE9" w:rsidP="007A1CE9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7A1CE9" w:rsidRPr="00B12DE9" w:rsidRDefault="007A1CE9" w:rsidP="007A1CE9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7A1CE9" w:rsidRPr="00B12DE9" w:rsidRDefault="007A1CE9" w:rsidP="007A1CE9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5" w:name="_Toc112316486"/>
      <w:bookmarkStart w:id="6" w:name="_Toc112316659"/>
      <w:bookmarkStart w:id="7" w:name="_Toc112316835"/>
      <w:bookmarkStart w:id="8" w:name="_Toc112317011"/>
      <w:r w:rsidRPr="00B12DE9">
        <w:rPr>
          <w:rFonts w:ascii="Times New Roman" w:hAnsi="Times New Roman"/>
          <w:b/>
          <w:bCs/>
          <w:kern w:val="32"/>
          <w:sz w:val="28"/>
          <w:szCs w:val="28"/>
        </w:rPr>
        <w:t xml:space="preserve">Журнал приема документов </w:t>
      </w:r>
      <w:bookmarkEnd w:id="3"/>
      <w:bookmarkEnd w:id="4"/>
      <w:bookmarkEnd w:id="5"/>
      <w:bookmarkEnd w:id="6"/>
      <w:bookmarkEnd w:id="7"/>
      <w:bookmarkEnd w:id="8"/>
      <w:r w:rsidRPr="00B12DE9">
        <w:rPr>
          <w:rFonts w:ascii="Times New Roman" w:hAnsi="Times New Roman"/>
          <w:b/>
          <w:bCs/>
          <w:kern w:val="32"/>
          <w:sz w:val="28"/>
          <w:szCs w:val="28"/>
        </w:rPr>
        <w:t>от претендентов на замещение должности главы администрации муниципального образования «Токсовское городское поселение» Всеволожского муниципального района Ленинградской области, назначаемого по контракту</w:t>
      </w:r>
    </w:p>
    <w:p w:rsidR="007A1CE9" w:rsidRPr="00B12DE9" w:rsidRDefault="007A1CE9" w:rsidP="007A1CE9">
      <w:pPr>
        <w:rPr>
          <w:rFonts w:ascii="Times New Roman" w:hAnsi="Times New Roman"/>
        </w:rPr>
      </w:pPr>
    </w:p>
    <w:p w:rsidR="007A1CE9" w:rsidRPr="00B12DE9" w:rsidRDefault="007A1CE9" w:rsidP="007A1CE9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3780"/>
        <w:gridCol w:w="1742"/>
        <w:gridCol w:w="1683"/>
        <w:gridCol w:w="2073"/>
        <w:gridCol w:w="3218"/>
        <w:gridCol w:w="1680"/>
      </w:tblGrid>
      <w:tr w:rsidR="007A1CE9" w:rsidRPr="00B12DE9" w:rsidTr="007A1CE9">
        <w:tc>
          <w:tcPr>
            <w:tcW w:w="207" w:type="pct"/>
            <w:hideMark/>
          </w:tcPr>
          <w:p w:rsidR="007A1CE9" w:rsidRPr="00B12DE9" w:rsidRDefault="007A1CE9" w:rsidP="000D2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7A1CE9" w:rsidRPr="00B12DE9" w:rsidRDefault="007A1CE9" w:rsidP="000D2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>п\п</w:t>
            </w:r>
          </w:p>
        </w:tc>
        <w:tc>
          <w:tcPr>
            <w:tcW w:w="1278" w:type="pct"/>
            <w:hideMark/>
          </w:tcPr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ФИО претендента </w:t>
            </w:r>
          </w:p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на замещение должности </w:t>
            </w:r>
          </w:p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>главы администрации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589" w:type="pct"/>
            <w:hideMark/>
          </w:tcPr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</w:p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>приема документов</w:t>
            </w:r>
          </w:p>
        </w:tc>
        <w:tc>
          <w:tcPr>
            <w:tcW w:w="569" w:type="pct"/>
            <w:hideMark/>
          </w:tcPr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Выдана расписка </w:t>
            </w:r>
            <w:r w:rsidRPr="00B12DE9">
              <w:rPr>
                <w:rFonts w:ascii="Times New Roman" w:hAnsi="Times New Roman"/>
                <w:sz w:val="22"/>
                <w:szCs w:val="22"/>
              </w:rPr>
              <w:br/>
              <w:t>о приеме документов</w:t>
            </w:r>
          </w:p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>(да/нет)</w:t>
            </w:r>
          </w:p>
        </w:tc>
        <w:tc>
          <w:tcPr>
            <w:tcW w:w="701" w:type="pct"/>
            <w:hideMark/>
          </w:tcPr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Подпись </w:t>
            </w:r>
            <w:r w:rsidRPr="00B12DE9">
              <w:rPr>
                <w:rFonts w:ascii="Times New Roman" w:hAnsi="Times New Roman"/>
                <w:sz w:val="22"/>
                <w:szCs w:val="22"/>
              </w:rPr>
              <w:br/>
              <w:t xml:space="preserve">претендента </w:t>
            </w:r>
            <w:r w:rsidRPr="00B12DE9">
              <w:rPr>
                <w:rFonts w:ascii="Times New Roman" w:hAnsi="Times New Roman"/>
                <w:sz w:val="22"/>
                <w:szCs w:val="22"/>
              </w:rPr>
              <w:br/>
              <w:t xml:space="preserve">на замещение должности </w:t>
            </w:r>
          </w:p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главы </w:t>
            </w:r>
          </w:p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администрации </w:t>
            </w:r>
          </w:p>
        </w:tc>
        <w:tc>
          <w:tcPr>
            <w:tcW w:w="1088" w:type="pct"/>
            <w:hideMark/>
          </w:tcPr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 xml:space="preserve">ФИО </w:t>
            </w:r>
            <w:r w:rsidRPr="00B12DE9">
              <w:rPr>
                <w:rFonts w:ascii="Times New Roman" w:hAnsi="Times New Roman"/>
                <w:sz w:val="22"/>
                <w:szCs w:val="22"/>
              </w:rPr>
              <w:br/>
              <w:t>и подпись лица, уполномоченного на прием документов от претендентов на замещение должности главы администрации</w:t>
            </w:r>
          </w:p>
        </w:tc>
        <w:tc>
          <w:tcPr>
            <w:tcW w:w="569" w:type="pct"/>
            <w:hideMark/>
          </w:tcPr>
          <w:p w:rsidR="007A1CE9" w:rsidRPr="00B12DE9" w:rsidRDefault="007A1CE9" w:rsidP="007A1CE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DE9">
              <w:rPr>
                <w:rFonts w:ascii="Times New Roman" w:hAnsi="Times New Roman"/>
                <w:sz w:val="22"/>
                <w:szCs w:val="22"/>
              </w:rPr>
              <w:t>Примечание</w:t>
            </w:r>
          </w:p>
        </w:tc>
      </w:tr>
      <w:tr w:rsidR="007A1CE9" w:rsidRPr="00B12DE9" w:rsidTr="007A1CE9">
        <w:tc>
          <w:tcPr>
            <w:tcW w:w="207" w:type="pct"/>
          </w:tcPr>
          <w:p w:rsidR="007A1CE9" w:rsidRPr="00B12DE9" w:rsidRDefault="007A1CE9" w:rsidP="000D23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pct"/>
          </w:tcPr>
          <w:p w:rsidR="007A1CE9" w:rsidRPr="00B12DE9" w:rsidRDefault="007A1CE9" w:rsidP="000D23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9" w:type="pct"/>
          </w:tcPr>
          <w:p w:rsidR="007A1CE9" w:rsidRPr="00B12DE9" w:rsidRDefault="007A1CE9" w:rsidP="000D23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pct"/>
          </w:tcPr>
          <w:p w:rsidR="007A1CE9" w:rsidRPr="00B12DE9" w:rsidRDefault="007A1CE9" w:rsidP="000D23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1" w:type="pct"/>
          </w:tcPr>
          <w:p w:rsidR="007A1CE9" w:rsidRPr="00B12DE9" w:rsidRDefault="007A1CE9" w:rsidP="000D23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8" w:type="pct"/>
          </w:tcPr>
          <w:p w:rsidR="007A1CE9" w:rsidRPr="00B12DE9" w:rsidRDefault="007A1CE9" w:rsidP="000D23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pct"/>
          </w:tcPr>
          <w:p w:rsidR="007A1CE9" w:rsidRPr="00B12DE9" w:rsidRDefault="007A1CE9" w:rsidP="000D23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E0058" w:rsidRPr="00B12DE9" w:rsidRDefault="00AE0058" w:rsidP="002A560E">
      <w:pPr>
        <w:ind w:firstLine="5954"/>
        <w:rPr>
          <w:rFonts w:ascii="Times New Roman" w:hAnsi="Times New Roman"/>
          <w:sz w:val="28"/>
          <w:szCs w:val="28"/>
        </w:rPr>
      </w:pPr>
    </w:p>
    <w:p w:rsidR="00AE0058" w:rsidRPr="00B12DE9" w:rsidRDefault="00AE0058" w:rsidP="002A560E">
      <w:pPr>
        <w:ind w:firstLine="5954"/>
        <w:rPr>
          <w:rFonts w:ascii="Times New Roman" w:hAnsi="Times New Roman"/>
          <w:sz w:val="28"/>
          <w:szCs w:val="28"/>
        </w:rPr>
      </w:pPr>
    </w:p>
    <w:p w:rsidR="00AE0058" w:rsidRPr="00B12DE9" w:rsidRDefault="00AE0058" w:rsidP="002A560E">
      <w:pPr>
        <w:ind w:firstLine="5954"/>
        <w:rPr>
          <w:rFonts w:ascii="Times New Roman" w:hAnsi="Times New Roman"/>
          <w:sz w:val="28"/>
          <w:szCs w:val="28"/>
        </w:rPr>
      </w:pPr>
    </w:p>
    <w:sectPr w:rsidR="00AE0058" w:rsidRPr="00B12DE9" w:rsidSect="00AE0058">
      <w:pgSz w:w="16840" w:h="11907" w:orient="landscape" w:code="9"/>
      <w:pgMar w:top="1559" w:right="1134" w:bottom="851" w:left="1134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22" w:rsidRDefault="00AA2322" w:rsidP="006657B8">
      <w:r>
        <w:separator/>
      </w:r>
    </w:p>
  </w:endnote>
  <w:endnote w:type="continuationSeparator" w:id="0">
    <w:p w:rsidR="00AA2322" w:rsidRDefault="00AA2322" w:rsidP="00665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322" w:rsidRDefault="00AA2322" w:rsidP="006657B8">
      <w:r>
        <w:separator/>
      </w:r>
    </w:p>
  </w:footnote>
  <w:footnote w:type="continuationSeparator" w:id="0">
    <w:p w:rsidR="00AA2322" w:rsidRDefault="00AA2322" w:rsidP="00665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18" w:rsidRDefault="00AA1F18">
    <w:pPr>
      <w:pStyle w:val="ab"/>
      <w:jc w:val="center"/>
    </w:pPr>
    <w:fldSimple w:instr=" PAGE   \* MERGEFORMAT ">
      <w:r w:rsidR="00FD3CBC">
        <w:rPr>
          <w:noProof/>
        </w:rPr>
        <w:t>13</w:t>
      </w:r>
    </w:fldSimple>
  </w:p>
  <w:p w:rsidR="00AA1F18" w:rsidRDefault="00AA1F1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360A"/>
    <w:multiLevelType w:val="singleLevel"/>
    <w:tmpl w:val="FFFFFFFF"/>
    <w:lvl w:ilvl="0">
      <w:start w:val="1"/>
      <w:numFmt w:val="decimal"/>
      <w:lvlText w:val="%1)"/>
      <w:legacy w:legacy="1" w:legacySpace="0" w:legacyIndent="274"/>
      <w:lvlJc w:val="left"/>
      <w:rPr>
        <w:rFonts w:ascii="Times New Roman" w:eastAsia="Times New Roman" w:hAnsi="Times New Roman" w:cs="Times New Roman"/>
      </w:rPr>
    </w:lvl>
  </w:abstractNum>
  <w:abstractNum w:abstractNumId="1">
    <w:nsid w:val="11743A99"/>
    <w:multiLevelType w:val="multilevel"/>
    <w:tmpl w:val="FFFFFFFF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FDB5A3B"/>
    <w:multiLevelType w:val="multilevel"/>
    <w:tmpl w:val="FFFFFFFF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45A87BDB"/>
    <w:multiLevelType w:val="singleLevel"/>
    <w:tmpl w:val="FFFFFFFF"/>
    <w:lvl w:ilvl="0">
      <w:start w:val="1"/>
      <w:numFmt w:val="decimal"/>
      <w:lvlText w:val="%1)"/>
      <w:legacy w:legacy="1" w:legacySpace="0" w:legacyIndent="273"/>
      <w:lvlJc w:val="left"/>
      <w:rPr>
        <w:rFonts w:ascii="Times New Roman" w:eastAsia="Times New Roman" w:hAnsi="Times New Roman" w:cs="Times New Roman"/>
        <w:color w:val="FF0000"/>
      </w:rPr>
    </w:lvl>
  </w:abstractNum>
  <w:abstractNum w:abstractNumId="4">
    <w:nsid w:val="55CE075F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E5D"/>
    <w:rsid w:val="00016740"/>
    <w:rsid w:val="000238FA"/>
    <w:rsid w:val="00027FCA"/>
    <w:rsid w:val="00033C25"/>
    <w:rsid w:val="0003459E"/>
    <w:rsid w:val="00040975"/>
    <w:rsid w:val="00040ECE"/>
    <w:rsid w:val="0005016B"/>
    <w:rsid w:val="000511E4"/>
    <w:rsid w:val="00051CA4"/>
    <w:rsid w:val="000539B5"/>
    <w:rsid w:val="00060EE9"/>
    <w:rsid w:val="00064A26"/>
    <w:rsid w:val="000675A3"/>
    <w:rsid w:val="00076E47"/>
    <w:rsid w:val="0008036A"/>
    <w:rsid w:val="000828F2"/>
    <w:rsid w:val="000857CF"/>
    <w:rsid w:val="00086303"/>
    <w:rsid w:val="000A03C7"/>
    <w:rsid w:val="000A2341"/>
    <w:rsid w:val="000A4680"/>
    <w:rsid w:val="000B68C2"/>
    <w:rsid w:val="000B7D13"/>
    <w:rsid w:val="000C2952"/>
    <w:rsid w:val="000C525B"/>
    <w:rsid w:val="000D231E"/>
    <w:rsid w:val="000D5C0C"/>
    <w:rsid w:val="000D637D"/>
    <w:rsid w:val="000E1AC7"/>
    <w:rsid w:val="000F12EB"/>
    <w:rsid w:val="000F1755"/>
    <w:rsid w:val="000F222D"/>
    <w:rsid w:val="000F3F3C"/>
    <w:rsid w:val="000F7AAA"/>
    <w:rsid w:val="00100C38"/>
    <w:rsid w:val="00102E29"/>
    <w:rsid w:val="00103553"/>
    <w:rsid w:val="00103F8B"/>
    <w:rsid w:val="00104C65"/>
    <w:rsid w:val="00106DE3"/>
    <w:rsid w:val="00110517"/>
    <w:rsid w:val="00113827"/>
    <w:rsid w:val="00113A6E"/>
    <w:rsid w:val="00114F11"/>
    <w:rsid w:val="00115701"/>
    <w:rsid w:val="00117844"/>
    <w:rsid w:val="00120A42"/>
    <w:rsid w:val="001320EC"/>
    <w:rsid w:val="001324E0"/>
    <w:rsid w:val="001350E2"/>
    <w:rsid w:val="001364C9"/>
    <w:rsid w:val="00143E6A"/>
    <w:rsid w:val="00145908"/>
    <w:rsid w:val="001470D4"/>
    <w:rsid w:val="001566F1"/>
    <w:rsid w:val="00161B2C"/>
    <w:rsid w:val="00163B60"/>
    <w:rsid w:val="0017498D"/>
    <w:rsid w:val="00180BBA"/>
    <w:rsid w:val="001811FD"/>
    <w:rsid w:val="00182BFC"/>
    <w:rsid w:val="00185F4E"/>
    <w:rsid w:val="00186529"/>
    <w:rsid w:val="001874E8"/>
    <w:rsid w:val="001928B7"/>
    <w:rsid w:val="001947EB"/>
    <w:rsid w:val="0019692B"/>
    <w:rsid w:val="001A564B"/>
    <w:rsid w:val="001B0F46"/>
    <w:rsid w:val="001B2121"/>
    <w:rsid w:val="001C0F3A"/>
    <w:rsid w:val="001C125D"/>
    <w:rsid w:val="001C406D"/>
    <w:rsid w:val="001C4247"/>
    <w:rsid w:val="001C42B1"/>
    <w:rsid w:val="001C716C"/>
    <w:rsid w:val="001D1206"/>
    <w:rsid w:val="001D1ADF"/>
    <w:rsid w:val="001D1C93"/>
    <w:rsid w:val="001D1FC8"/>
    <w:rsid w:val="001D4D54"/>
    <w:rsid w:val="001E1A65"/>
    <w:rsid w:val="001E3790"/>
    <w:rsid w:val="001F131F"/>
    <w:rsid w:val="001F4A76"/>
    <w:rsid w:val="001F5BBA"/>
    <w:rsid w:val="001F65A1"/>
    <w:rsid w:val="00200006"/>
    <w:rsid w:val="0021654A"/>
    <w:rsid w:val="00216D0E"/>
    <w:rsid w:val="00227B3B"/>
    <w:rsid w:val="002427ED"/>
    <w:rsid w:val="00243C9D"/>
    <w:rsid w:val="00246DAB"/>
    <w:rsid w:val="00250F7B"/>
    <w:rsid w:val="00255169"/>
    <w:rsid w:val="00255A89"/>
    <w:rsid w:val="0026479A"/>
    <w:rsid w:val="002659E5"/>
    <w:rsid w:val="0027649A"/>
    <w:rsid w:val="002778FD"/>
    <w:rsid w:val="0028024A"/>
    <w:rsid w:val="00290811"/>
    <w:rsid w:val="00290E0B"/>
    <w:rsid w:val="002A161B"/>
    <w:rsid w:val="002A4C80"/>
    <w:rsid w:val="002A560E"/>
    <w:rsid w:val="002B21DA"/>
    <w:rsid w:val="002B2EB0"/>
    <w:rsid w:val="002B7880"/>
    <w:rsid w:val="002C5846"/>
    <w:rsid w:val="002D07C8"/>
    <w:rsid w:val="002D1273"/>
    <w:rsid w:val="002E081C"/>
    <w:rsid w:val="003004D2"/>
    <w:rsid w:val="00300A00"/>
    <w:rsid w:val="00301B23"/>
    <w:rsid w:val="00303BCE"/>
    <w:rsid w:val="00310525"/>
    <w:rsid w:val="00312078"/>
    <w:rsid w:val="00321B76"/>
    <w:rsid w:val="00323255"/>
    <w:rsid w:val="00324ED5"/>
    <w:rsid w:val="00330907"/>
    <w:rsid w:val="00333785"/>
    <w:rsid w:val="0033389C"/>
    <w:rsid w:val="00342291"/>
    <w:rsid w:val="0036071B"/>
    <w:rsid w:val="00364414"/>
    <w:rsid w:val="0036485D"/>
    <w:rsid w:val="00364BBA"/>
    <w:rsid w:val="003718BD"/>
    <w:rsid w:val="003724FD"/>
    <w:rsid w:val="003747B6"/>
    <w:rsid w:val="00374CE8"/>
    <w:rsid w:val="003753BB"/>
    <w:rsid w:val="0038133B"/>
    <w:rsid w:val="003818AF"/>
    <w:rsid w:val="00382C00"/>
    <w:rsid w:val="0038721D"/>
    <w:rsid w:val="003924B0"/>
    <w:rsid w:val="00395175"/>
    <w:rsid w:val="00397504"/>
    <w:rsid w:val="003A1D3A"/>
    <w:rsid w:val="003A231D"/>
    <w:rsid w:val="003A296E"/>
    <w:rsid w:val="003A34E9"/>
    <w:rsid w:val="003A3C8A"/>
    <w:rsid w:val="003B0B06"/>
    <w:rsid w:val="003B3072"/>
    <w:rsid w:val="003B48FF"/>
    <w:rsid w:val="003C2CDF"/>
    <w:rsid w:val="003C3D62"/>
    <w:rsid w:val="003C6A07"/>
    <w:rsid w:val="003D03F9"/>
    <w:rsid w:val="003D0D36"/>
    <w:rsid w:val="003D1C02"/>
    <w:rsid w:val="003D3179"/>
    <w:rsid w:val="003D7E02"/>
    <w:rsid w:val="003E17A9"/>
    <w:rsid w:val="003E18CB"/>
    <w:rsid w:val="003E3D96"/>
    <w:rsid w:val="003E45EC"/>
    <w:rsid w:val="003E609E"/>
    <w:rsid w:val="003F5F5F"/>
    <w:rsid w:val="00400D51"/>
    <w:rsid w:val="004059B7"/>
    <w:rsid w:val="00406062"/>
    <w:rsid w:val="004204D9"/>
    <w:rsid w:val="00421F4A"/>
    <w:rsid w:val="00423600"/>
    <w:rsid w:val="00424C0C"/>
    <w:rsid w:val="00424DB5"/>
    <w:rsid w:val="00436B11"/>
    <w:rsid w:val="0044177E"/>
    <w:rsid w:val="00441E35"/>
    <w:rsid w:val="004425FA"/>
    <w:rsid w:val="00446307"/>
    <w:rsid w:val="00446837"/>
    <w:rsid w:val="004606F8"/>
    <w:rsid w:val="00466512"/>
    <w:rsid w:val="004722DE"/>
    <w:rsid w:val="004732F0"/>
    <w:rsid w:val="00474608"/>
    <w:rsid w:val="0047614B"/>
    <w:rsid w:val="004875C0"/>
    <w:rsid w:val="00493EB4"/>
    <w:rsid w:val="004948DD"/>
    <w:rsid w:val="0049758F"/>
    <w:rsid w:val="004B01BF"/>
    <w:rsid w:val="004B097D"/>
    <w:rsid w:val="004B345A"/>
    <w:rsid w:val="004C5319"/>
    <w:rsid w:val="004C61FC"/>
    <w:rsid w:val="004C7E0F"/>
    <w:rsid w:val="004D563B"/>
    <w:rsid w:val="004D5F24"/>
    <w:rsid w:val="004D6A85"/>
    <w:rsid w:val="004E0298"/>
    <w:rsid w:val="004E1680"/>
    <w:rsid w:val="004E5D8F"/>
    <w:rsid w:val="004E5E62"/>
    <w:rsid w:val="004F3C6E"/>
    <w:rsid w:val="004F56E2"/>
    <w:rsid w:val="004F7D41"/>
    <w:rsid w:val="00501D1F"/>
    <w:rsid w:val="00503A05"/>
    <w:rsid w:val="005050E6"/>
    <w:rsid w:val="005148CC"/>
    <w:rsid w:val="0051505E"/>
    <w:rsid w:val="00517162"/>
    <w:rsid w:val="00522D1F"/>
    <w:rsid w:val="005236C7"/>
    <w:rsid w:val="005326B0"/>
    <w:rsid w:val="0053447D"/>
    <w:rsid w:val="00535769"/>
    <w:rsid w:val="00542652"/>
    <w:rsid w:val="005428A9"/>
    <w:rsid w:val="00544428"/>
    <w:rsid w:val="00546D73"/>
    <w:rsid w:val="005470E9"/>
    <w:rsid w:val="0055694E"/>
    <w:rsid w:val="00556CD0"/>
    <w:rsid w:val="005606F2"/>
    <w:rsid w:val="00561637"/>
    <w:rsid w:val="00565C3D"/>
    <w:rsid w:val="00567D97"/>
    <w:rsid w:val="00574C47"/>
    <w:rsid w:val="00575E93"/>
    <w:rsid w:val="00577317"/>
    <w:rsid w:val="00580CF4"/>
    <w:rsid w:val="0058354E"/>
    <w:rsid w:val="005838D9"/>
    <w:rsid w:val="00584A56"/>
    <w:rsid w:val="00585203"/>
    <w:rsid w:val="005A33C0"/>
    <w:rsid w:val="005A3457"/>
    <w:rsid w:val="005A3C85"/>
    <w:rsid w:val="005A551D"/>
    <w:rsid w:val="005B1077"/>
    <w:rsid w:val="005B6750"/>
    <w:rsid w:val="005C585B"/>
    <w:rsid w:val="005C697B"/>
    <w:rsid w:val="005D5840"/>
    <w:rsid w:val="005F511D"/>
    <w:rsid w:val="005F7DA7"/>
    <w:rsid w:val="00601E7F"/>
    <w:rsid w:val="00602A5E"/>
    <w:rsid w:val="0060528C"/>
    <w:rsid w:val="00607332"/>
    <w:rsid w:val="00612041"/>
    <w:rsid w:val="0061288B"/>
    <w:rsid w:val="00617360"/>
    <w:rsid w:val="006176DE"/>
    <w:rsid w:val="00617860"/>
    <w:rsid w:val="00620725"/>
    <w:rsid w:val="00622BA9"/>
    <w:rsid w:val="00627D34"/>
    <w:rsid w:val="00635262"/>
    <w:rsid w:val="00636334"/>
    <w:rsid w:val="00637253"/>
    <w:rsid w:val="00637891"/>
    <w:rsid w:val="00637BF7"/>
    <w:rsid w:val="0064417A"/>
    <w:rsid w:val="00652F2F"/>
    <w:rsid w:val="00653400"/>
    <w:rsid w:val="00653626"/>
    <w:rsid w:val="006566DC"/>
    <w:rsid w:val="006657B8"/>
    <w:rsid w:val="00671262"/>
    <w:rsid w:val="00676ADB"/>
    <w:rsid w:val="006803BF"/>
    <w:rsid w:val="00686253"/>
    <w:rsid w:val="00686B3D"/>
    <w:rsid w:val="0068732D"/>
    <w:rsid w:val="006A0B1C"/>
    <w:rsid w:val="006A11E7"/>
    <w:rsid w:val="006A2B63"/>
    <w:rsid w:val="006A39FC"/>
    <w:rsid w:val="006B078A"/>
    <w:rsid w:val="006B5230"/>
    <w:rsid w:val="006C35B6"/>
    <w:rsid w:val="006C4CC7"/>
    <w:rsid w:val="006C6C65"/>
    <w:rsid w:val="006C6FDA"/>
    <w:rsid w:val="006D0578"/>
    <w:rsid w:val="006D2864"/>
    <w:rsid w:val="006D28E4"/>
    <w:rsid w:val="006D33AF"/>
    <w:rsid w:val="006D4B33"/>
    <w:rsid w:val="006D4EE5"/>
    <w:rsid w:val="006E3D7D"/>
    <w:rsid w:val="006E4742"/>
    <w:rsid w:val="006E54EA"/>
    <w:rsid w:val="006F09B3"/>
    <w:rsid w:val="006F1D0E"/>
    <w:rsid w:val="007032A0"/>
    <w:rsid w:val="00703ECA"/>
    <w:rsid w:val="0070416C"/>
    <w:rsid w:val="00710F12"/>
    <w:rsid w:val="0071458B"/>
    <w:rsid w:val="00716878"/>
    <w:rsid w:val="0071692A"/>
    <w:rsid w:val="00717D7B"/>
    <w:rsid w:val="007201A7"/>
    <w:rsid w:val="00721B8B"/>
    <w:rsid w:val="00723E2F"/>
    <w:rsid w:val="00725FB1"/>
    <w:rsid w:val="0073011D"/>
    <w:rsid w:val="0073143F"/>
    <w:rsid w:val="00734915"/>
    <w:rsid w:val="007354E0"/>
    <w:rsid w:val="00741110"/>
    <w:rsid w:val="00742184"/>
    <w:rsid w:val="00744D8A"/>
    <w:rsid w:val="00747A43"/>
    <w:rsid w:val="00750210"/>
    <w:rsid w:val="00750E39"/>
    <w:rsid w:val="007532A7"/>
    <w:rsid w:val="00761BA9"/>
    <w:rsid w:val="007638BF"/>
    <w:rsid w:val="007650E5"/>
    <w:rsid w:val="00767961"/>
    <w:rsid w:val="00774D69"/>
    <w:rsid w:val="007808C5"/>
    <w:rsid w:val="00781645"/>
    <w:rsid w:val="007905F1"/>
    <w:rsid w:val="00794521"/>
    <w:rsid w:val="007A1CE9"/>
    <w:rsid w:val="007A23AF"/>
    <w:rsid w:val="007A6AE0"/>
    <w:rsid w:val="007A7D93"/>
    <w:rsid w:val="007B0179"/>
    <w:rsid w:val="007B138B"/>
    <w:rsid w:val="007B1F19"/>
    <w:rsid w:val="007B63F2"/>
    <w:rsid w:val="007B77FD"/>
    <w:rsid w:val="007C54C4"/>
    <w:rsid w:val="007D34BA"/>
    <w:rsid w:val="007D39FA"/>
    <w:rsid w:val="007D3A5E"/>
    <w:rsid w:val="007D5A15"/>
    <w:rsid w:val="007E0516"/>
    <w:rsid w:val="007F4871"/>
    <w:rsid w:val="007F5785"/>
    <w:rsid w:val="007F6512"/>
    <w:rsid w:val="007F70AB"/>
    <w:rsid w:val="007F7892"/>
    <w:rsid w:val="0080199F"/>
    <w:rsid w:val="00814C95"/>
    <w:rsid w:val="0082042B"/>
    <w:rsid w:val="00820EDD"/>
    <w:rsid w:val="00820EE9"/>
    <w:rsid w:val="0082478D"/>
    <w:rsid w:val="0082526C"/>
    <w:rsid w:val="008253F6"/>
    <w:rsid w:val="008305E5"/>
    <w:rsid w:val="008339E6"/>
    <w:rsid w:val="00835069"/>
    <w:rsid w:val="008363FB"/>
    <w:rsid w:val="00837052"/>
    <w:rsid w:val="00837B57"/>
    <w:rsid w:val="0084245A"/>
    <w:rsid w:val="00846259"/>
    <w:rsid w:val="0085687F"/>
    <w:rsid w:val="00860AF0"/>
    <w:rsid w:val="00862ED1"/>
    <w:rsid w:val="00870CAB"/>
    <w:rsid w:val="00870E98"/>
    <w:rsid w:val="00871D09"/>
    <w:rsid w:val="00874D6B"/>
    <w:rsid w:val="00875AF1"/>
    <w:rsid w:val="00880263"/>
    <w:rsid w:val="00882D05"/>
    <w:rsid w:val="00883D94"/>
    <w:rsid w:val="008A1FA0"/>
    <w:rsid w:val="008A6831"/>
    <w:rsid w:val="008B1A1A"/>
    <w:rsid w:val="008B27F8"/>
    <w:rsid w:val="008B38C5"/>
    <w:rsid w:val="008B5A7D"/>
    <w:rsid w:val="008B7EA0"/>
    <w:rsid w:val="008C7977"/>
    <w:rsid w:val="008D2D6B"/>
    <w:rsid w:val="008D3595"/>
    <w:rsid w:val="008D61C3"/>
    <w:rsid w:val="008E1289"/>
    <w:rsid w:val="008E3000"/>
    <w:rsid w:val="008E742A"/>
    <w:rsid w:val="008F5F2F"/>
    <w:rsid w:val="008F6F53"/>
    <w:rsid w:val="00900DE8"/>
    <w:rsid w:val="009016B0"/>
    <w:rsid w:val="00910508"/>
    <w:rsid w:val="0091279B"/>
    <w:rsid w:val="009228FD"/>
    <w:rsid w:val="00932E41"/>
    <w:rsid w:val="009330B1"/>
    <w:rsid w:val="0093453F"/>
    <w:rsid w:val="00937046"/>
    <w:rsid w:val="00937637"/>
    <w:rsid w:val="00942857"/>
    <w:rsid w:val="00946FCA"/>
    <w:rsid w:val="00951439"/>
    <w:rsid w:val="009563D9"/>
    <w:rsid w:val="009627B0"/>
    <w:rsid w:val="00965DEC"/>
    <w:rsid w:val="00974C15"/>
    <w:rsid w:val="00976B12"/>
    <w:rsid w:val="009778BF"/>
    <w:rsid w:val="00977AE2"/>
    <w:rsid w:val="00982A90"/>
    <w:rsid w:val="00983304"/>
    <w:rsid w:val="00983F1F"/>
    <w:rsid w:val="009871B5"/>
    <w:rsid w:val="00990BB1"/>
    <w:rsid w:val="009A50CF"/>
    <w:rsid w:val="009A7851"/>
    <w:rsid w:val="009A79AC"/>
    <w:rsid w:val="009C5843"/>
    <w:rsid w:val="009D1083"/>
    <w:rsid w:val="009D3350"/>
    <w:rsid w:val="009D4F42"/>
    <w:rsid w:val="009D7391"/>
    <w:rsid w:val="009E06DD"/>
    <w:rsid w:val="009E44B3"/>
    <w:rsid w:val="009E6E5F"/>
    <w:rsid w:val="009E70AD"/>
    <w:rsid w:val="009F0B9E"/>
    <w:rsid w:val="009F1FCA"/>
    <w:rsid w:val="009F5583"/>
    <w:rsid w:val="00A0358E"/>
    <w:rsid w:val="00A03D5F"/>
    <w:rsid w:val="00A05856"/>
    <w:rsid w:val="00A11B8A"/>
    <w:rsid w:val="00A149F9"/>
    <w:rsid w:val="00A14D25"/>
    <w:rsid w:val="00A16299"/>
    <w:rsid w:val="00A164AE"/>
    <w:rsid w:val="00A16C24"/>
    <w:rsid w:val="00A16D17"/>
    <w:rsid w:val="00A211C6"/>
    <w:rsid w:val="00A22E8F"/>
    <w:rsid w:val="00A566AD"/>
    <w:rsid w:val="00A60E13"/>
    <w:rsid w:val="00A6381D"/>
    <w:rsid w:val="00A64927"/>
    <w:rsid w:val="00A64B03"/>
    <w:rsid w:val="00A6579B"/>
    <w:rsid w:val="00A70D9C"/>
    <w:rsid w:val="00A71C37"/>
    <w:rsid w:val="00A72F55"/>
    <w:rsid w:val="00A7357A"/>
    <w:rsid w:val="00A738C3"/>
    <w:rsid w:val="00A76123"/>
    <w:rsid w:val="00A85F69"/>
    <w:rsid w:val="00A87E5D"/>
    <w:rsid w:val="00A91BE5"/>
    <w:rsid w:val="00A9304F"/>
    <w:rsid w:val="00A9617A"/>
    <w:rsid w:val="00A96864"/>
    <w:rsid w:val="00AA1F18"/>
    <w:rsid w:val="00AA2322"/>
    <w:rsid w:val="00AA3165"/>
    <w:rsid w:val="00AA36F4"/>
    <w:rsid w:val="00AA484F"/>
    <w:rsid w:val="00AA5BA9"/>
    <w:rsid w:val="00AA6F44"/>
    <w:rsid w:val="00AB2B57"/>
    <w:rsid w:val="00AB38DA"/>
    <w:rsid w:val="00AB41DF"/>
    <w:rsid w:val="00AB58B2"/>
    <w:rsid w:val="00AC37B4"/>
    <w:rsid w:val="00AD3B7E"/>
    <w:rsid w:val="00AD455D"/>
    <w:rsid w:val="00AD6F7A"/>
    <w:rsid w:val="00AD743F"/>
    <w:rsid w:val="00AD786C"/>
    <w:rsid w:val="00AE0058"/>
    <w:rsid w:val="00AE1696"/>
    <w:rsid w:val="00AF210F"/>
    <w:rsid w:val="00AF3BBC"/>
    <w:rsid w:val="00AF59EA"/>
    <w:rsid w:val="00AF6BEB"/>
    <w:rsid w:val="00B00DAF"/>
    <w:rsid w:val="00B041CE"/>
    <w:rsid w:val="00B05BA5"/>
    <w:rsid w:val="00B075CB"/>
    <w:rsid w:val="00B07925"/>
    <w:rsid w:val="00B12DE9"/>
    <w:rsid w:val="00B17C44"/>
    <w:rsid w:val="00B22E43"/>
    <w:rsid w:val="00B24CDC"/>
    <w:rsid w:val="00B275A8"/>
    <w:rsid w:val="00B4047D"/>
    <w:rsid w:val="00B404CB"/>
    <w:rsid w:val="00B46077"/>
    <w:rsid w:val="00B53FAA"/>
    <w:rsid w:val="00B55A5B"/>
    <w:rsid w:val="00B616D5"/>
    <w:rsid w:val="00B641D5"/>
    <w:rsid w:val="00B65D55"/>
    <w:rsid w:val="00B6649D"/>
    <w:rsid w:val="00B72174"/>
    <w:rsid w:val="00B74B51"/>
    <w:rsid w:val="00B74D4F"/>
    <w:rsid w:val="00B7610C"/>
    <w:rsid w:val="00B85A0D"/>
    <w:rsid w:val="00B9499E"/>
    <w:rsid w:val="00B95E1C"/>
    <w:rsid w:val="00B963DA"/>
    <w:rsid w:val="00B96BCE"/>
    <w:rsid w:val="00BA3696"/>
    <w:rsid w:val="00BB7659"/>
    <w:rsid w:val="00BC1975"/>
    <w:rsid w:val="00BC23A0"/>
    <w:rsid w:val="00BC3D3C"/>
    <w:rsid w:val="00BC3E85"/>
    <w:rsid w:val="00BC6649"/>
    <w:rsid w:val="00BD1035"/>
    <w:rsid w:val="00BD2F7C"/>
    <w:rsid w:val="00BD54F1"/>
    <w:rsid w:val="00BE5DF1"/>
    <w:rsid w:val="00BE7B8A"/>
    <w:rsid w:val="00BF07F6"/>
    <w:rsid w:val="00BF0CF2"/>
    <w:rsid w:val="00BF1343"/>
    <w:rsid w:val="00C01529"/>
    <w:rsid w:val="00C02559"/>
    <w:rsid w:val="00C03EEE"/>
    <w:rsid w:val="00C1081A"/>
    <w:rsid w:val="00C12E6A"/>
    <w:rsid w:val="00C16B03"/>
    <w:rsid w:val="00C32267"/>
    <w:rsid w:val="00C35FA7"/>
    <w:rsid w:val="00C361F3"/>
    <w:rsid w:val="00C36522"/>
    <w:rsid w:val="00C466F7"/>
    <w:rsid w:val="00C47EEE"/>
    <w:rsid w:val="00C529E0"/>
    <w:rsid w:val="00C54893"/>
    <w:rsid w:val="00C749E2"/>
    <w:rsid w:val="00C8293A"/>
    <w:rsid w:val="00C85523"/>
    <w:rsid w:val="00C93E47"/>
    <w:rsid w:val="00C941B6"/>
    <w:rsid w:val="00C96936"/>
    <w:rsid w:val="00CA0C48"/>
    <w:rsid w:val="00CA5C05"/>
    <w:rsid w:val="00CA60F9"/>
    <w:rsid w:val="00CA6921"/>
    <w:rsid w:val="00CB3A61"/>
    <w:rsid w:val="00CB4DE0"/>
    <w:rsid w:val="00CB5590"/>
    <w:rsid w:val="00CC2E85"/>
    <w:rsid w:val="00CC6160"/>
    <w:rsid w:val="00CE0C0A"/>
    <w:rsid w:val="00CE0FDE"/>
    <w:rsid w:val="00CE1A85"/>
    <w:rsid w:val="00CE5791"/>
    <w:rsid w:val="00CF3FBE"/>
    <w:rsid w:val="00CF60BE"/>
    <w:rsid w:val="00CF7D08"/>
    <w:rsid w:val="00D01CA4"/>
    <w:rsid w:val="00D05C55"/>
    <w:rsid w:val="00D07B74"/>
    <w:rsid w:val="00D1091E"/>
    <w:rsid w:val="00D10D95"/>
    <w:rsid w:val="00D231EB"/>
    <w:rsid w:val="00D23A31"/>
    <w:rsid w:val="00D263B1"/>
    <w:rsid w:val="00D2726F"/>
    <w:rsid w:val="00D302AF"/>
    <w:rsid w:val="00D30E15"/>
    <w:rsid w:val="00D31523"/>
    <w:rsid w:val="00D33639"/>
    <w:rsid w:val="00D3555C"/>
    <w:rsid w:val="00D44D7A"/>
    <w:rsid w:val="00D45261"/>
    <w:rsid w:val="00D455E0"/>
    <w:rsid w:val="00D46152"/>
    <w:rsid w:val="00D60F4C"/>
    <w:rsid w:val="00D64899"/>
    <w:rsid w:val="00D64FDA"/>
    <w:rsid w:val="00D651CD"/>
    <w:rsid w:val="00D67DB8"/>
    <w:rsid w:val="00D7719F"/>
    <w:rsid w:val="00D805C7"/>
    <w:rsid w:val="00D91ABE"/>
    <w:rsid w:val="00D931B7"/>
    <w:rsid w:val="00D94520"/>
    <w:rsid w:val="00DA11CF"/>
    <w:rsid w:val="00DB0119"/>
    <w:rsid w:val="00DB037F"/>
    <w:rsid w:val="00DB2AD3"/>
    <w:rsid w:val="00DB3A0D"/>
    <w:rsid w:val="00DC43FD"/>
    <w:rsid w:val="00DD6263"/>
    <w:rsid w:val="00DE311A"/>
    <w:rsid w:val="00DE5E53"/>
    <w:rsid w:val="00DE707A"/>
    <w:rsid w:val="00DE71DC"/>
    <w:rsid w:val="00DE7F05"/>
    <w:rsid w:val="00DF4CC4"/>
    <w:rsid w:val="00DF7C11"/>
    <w:rsid w:val="00E02565"/>
    <w:rsid w:val="00E04052"/>
    <w:rsid w:val="00E07087"/>
    <w:rsid w:val="00E20365"/>
    <w:rsid w:val="00E250C4"/>
    <w:rsid w:val="00E266BC"/>
    <w:rsid w:val="00E271AF"/>
    <w:rsid w:val="00E27596"/>
    <w:rsid w:val="00E27C8A"/>
    <w:rsid w:val="00E353E6"/>
    <w:rsid w:val="00E40986"/>
    <w:rsid w:val="00E50717"/>
    <w:rsid w:val="00E537D1"/>
    <w:rsid w:val="00E54101"/>
    <w:rsid w:val="00E6525E"/>
    <w:rsid w:val="00E72866"/>
    <w:rsid w:val="00E72CA6"/>
    <w:rsid w:val="00E73FBD"/>
    <w:rsid w:val="00E758B7"/>
    <w:rsid w:val="00E76E28"/>
    <w:rsid w:val="00E812A3"/>
    <w:rsid w:val="00E84172"/>
    <w:rsid w:val="00E85F35"/>
    <w:rsid w:val="00E92835"/>
    <w:rsid w:val="00E93A32"/>
    <w:rsid w:val="00E93E46"/>
    <w:rsid w:val="00E971C2"/>
    <w:rsid w:val="00EA12CA"/>
    <w:rsid w:val="00EA35C0"/>
    <w:rsid w:val="00EA5D5B"/>
    <w:rsid w:val="00EB1A95"/>
    <w:rsid w:val="00EB2B9D"/>
    <w:rsid w:val="00EB3AD3"/>
    <w:rsid w:val="00EC48C2"/>
    <w:rsid w:val="00EC67B9"/>
    <w:rsid w:val="00EC777C"/>
    <w:rsid w:val="00EC7D99"/>
    <w:rsid w:val="00ED114C"/>
    <w:rsid w:val="00ED4828"/>
    <w:rsid w:val="00ED4A5A"/>
    <w:rsid w:val="00ED5196"/>
    <w:rsid w:val="00ED6554"/>
    <w:rsid w:val="00EE2512"/>
    <w:rsid w:val="00F02DDF"/>
    <w:rsid w:val="00F03910"/>
    <w:rsid w:val="00F06371"/>
    <w:rsid w:val="00F10E2B"/>
    <w:rsid w:val="00F30286"/>
    <w:rsid w:val="00F33E48"/>
    <w:rsid w:val="00F352E4"/>
    <w:rsid w:val="00F37A4B"/>
    <w:rsid w:val="00F41889"/>
    <w:rsid w:val="00F43505"/>
    <w:rsid w:val="00F44472"/>
    <w:rsid w:val="00F547BF"/>
    <w:rsid w:val="00F566D1"/>
    <w:rsid w:val="00F5741E"/>
    <w:rsid w:val="00F62E8D"/>
    <w:rsid w:val="00F63BC8"/>
    <w:rsid w:val="00F64D52"/>
    <w:rsid w:val="00F65DB8"/>
    <w:rsid w:val="00F66FD2"/>
    <w:rsid w:val="00F7144B"/>
    <w:rsid w:val="00F765D4"/>
    <w:rsid w:val="00F76EE8"/>
    <w:rsid w:val="00F9057B"/>
    <w:rsid w:val="00F96E78"/>
    <w:rsid w:val="00F9783C"/>
    <w:rsid w:val="00FA4479"/>
    <w:rsid w:val="00FA4998"/>
    <w:rsid w:val="00FA56FF"/>
    <w:rsid w:val="00FB2306"/>
    <w:rsid w:val="00FB495D"/>
    <w:rsid w:val="00FB64DB"/>
    <w:rsid w:val="00FB6D92"/>
    <w:rsid w:val="00FB79B9"/>
    <w:rsid w:val="00FC0026"/>
    <w:rsid w:val="00FD3C31"/>
    <w:rsid w:val="00FD3CBC"/>
    <w:rsid w:val="00FD62E0"/>
    <w:rsid w:val="00FD6843"/>
    <w:rsid w:val="00FE1A1A"/>
    <w:rsid w:val="00FE3CFC"/>
    <w:rsid w:val="00FF11D1"/>
    <w:rsid w:val="00FF23D0"/>
    <w:rsid w:val="00FF3BF3"/>
    <w:rsid w:val="00FF64A6"/>
    <w:rsid w:val="00FF6EF9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Times New Roman"/>
    </w:rPr>
  </w:style>
  <w:style w:type="paragraph" w:styleId="1">
    <w:name w:val="heading 1"/>
    <w:basedOn w:val="a"/>
    <w:next w:val="a"/>
    <w:link w:val="10"/>
    <w:uiPriority w:val="99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777C"/>
    <w:rPr>
      <w:rFonts w:ascii="Arial" w:hAnsi="Arial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locked/>
    <w:rsid w:val="00EC777C"/>
    <w:rPr>
      <w:rFonts w:ascii="Arial" w:hAnsi="Arial" w:cs="Times New Roman"/>
      <w:b/>
      <w:sz w:val="26"/>
    </w:rPr>
  </w:style>
  <w:style w:type="paragraph" w:styleId="a3">
    <w:name w:val="Document Map"/>
    <w:basedOn w:val="a"/>
    <w:link w:val="a4"/>
    <w:uiPriority w:val="99"/>
    <w:semiHidden/>
    <w:rsid w:val="00EC777C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C777C"/>
    <w:rPr>
      <w:rFonts w:ascii="Tahoma" w:hAnsi="Tahoma" w:cs="Times New Roman"/>
      <w:shd w:val="clear" w:color="auto" w:fill="000080"/>
    </w:rPr>
  </w:style>
  <w:style w:type="paragraph" w:styleId="a5">
    <w:name w:val="Balloon Text"/>
    <w:basedOn w:val="a"/>
    <w:link w:val="a6"/>
    <w:uiPriority w:val="99"/>
    <w:semiHidden/>
    <w:rsid w:val="00A87E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7E5D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AA5BA9"/>
    <w:pPr>
      <w:ind w:left="720"/>
      <w:contextualSpacing/>
    </w:pPr>
  </w:style>
  <w:style w:type="paragraph" w:styleId="a8">
    <w:name w:val="Normal (Web)"/>
    <w:basedOn w:val="a"/>
    <w:uiPriority w:val="99"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99"/>
    <w:qFormat/>
    <w:rsid w:val="003C6A07"/>
    <w:rPr>
      <w:rFonts w:cs="Times New Roman"/>
      <w:b/>
    </w:rPr>
  </w:style>
  <w:style w:type="table" w:styleId="aa">
    <w:name w:val="Table Grid"/>
    <w:basedOn w:val="a1"/>
    <w:uiPriority w:val="99"/>
    <w:rsid w:val="00AA316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6657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657B8"/>
    <w:rPr>
      <w:rFonts w:ascii="Arial" w:hAnsi="Arial" w:cs="Times New Roman"/>
    </w:rPr>
  </w:style>
  <w:style w:type="paragraph" w:styleId="ad">
    <w:name w:val="footer"/>
    <w:basedOn w:val="a"/>
    <w:link w:val="ae"/>
    <w:uiPriority w:val="99"/>
    <w:rsid w:val="006657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657B8"/>
    <w:rPr>
      <w:rFonts w:ascii="Arial" w:hAnsi="Arial" w:cs="Times New Roman"/>
    </w:rPr>
  </w:style>
  <w:style w:type="paragraph" w:customStyle="1" w:styleId="ConsPlusCell">
    <w:name w:val="ConsPlusCell"/>
    <w:uiPriority w:val="99"/>
    <w:rsid w:val="00837052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 (веб)1"/>
    <w:basedOn w:val="a"/>
    <w:uiPriority w:val="99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EC77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">
    <w:name w:val="page number"/>
    <w:basedOn w:val="a0"/>
    <w:uiPriority w:val="99"/>
    <w:rsid w:val="00EC777C"/>
    <w:rPr>
      <w:rFonts w:cs="Times New Roman"/>
    </w:rPr>
  </w:style>
  <w:style w:type="paragraph" w:styleId="12">
    <w:name w:val="toc 1"/>
    <w:basedOn w:val="a"/>
    <w:next w:val="a"/>
    <w:autoRedefine/>
    <w:uiPriority w:val="99"/>
    <w:semiHidden/>
    <w:rsid w:val="00EC777C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rsid w:val="00EC777C"/>
    <w:pPr>
      <w:widowControl/>
      <w:autoSpaceDE/>
      <w:autoSpaceDN/>
      <w:adjustRightInd/>
      <w:ind w:left="560" w:firstLine="0"/>
      <w:jc w:val="left"/>
    </w:pPr>
    <w:rPr>
      <w:rFonts w:ascii="Times New Roman" w:hAnsi="Times New Roman"/>
      <w:sz w:val="28"/>
      <w:szCs w:val="28"/>
    </w:rPr>
  </w:style>
  <w:style w:type="character" w:styleId="af0">
    <w:name w:val="Hyperlink"/>
    <w:basedOn w:val="a0"/>
    <w:uiPriority w:val="99"/>
    <w:rsid w:val="00EC777C"/>
    <w:rPr>
      <w:rFonts w:cs="Times New Roman"/>
      <w:color w:val="0000FF"/>
      <w:u w:val="single"/>
    </w:rPr>
  </w:style>
  <w:style w:type="paragraph" w:customStyle="1" w:styleId="ConsPlusNormal">
    <w:name w:val="ConsPlusNormal"/>
    <w:rsid w:val="00EC77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nobr">
    <w:name w:val="nobr"/>
    <w:uiPriority w:val="99"/>
    <w:rsid w:val="00EC777C"/>
  </w:style>
  <w:style w:type="paragraph" w:customStyle="1" w:styleId="ConsPlusTitle">
    <w:name w:val="ConsPlusTitle"/>
    <w:rsid w:val="001324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324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1324E0"/>
    <w:pPr>
      <w:ind w:firstLine="0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1324E0"/>
    <w:rPr>
      <w:rFonts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324E0"/>
    <w:pPr>
      <w:spacing w:line="259" w:lineRule="exact"/>
      <w:ind w:firstLine="374"/>
    </w:pPr>
    <w:rPr>
      <w:rFonts w:ascii="Trebuchet MS" w:hAnsi="Trebuchet MS"/>
      <w:sz w:val="24"/>
      <w:szCs w:val="24"/>
    </w:rPr>
  </w:style>
  <w:style w:type="character" w:customStyle="1" w:styleId="FontStyle13">
    <w:name w:val="Font Style13"/>
    <w:uiPriority w:val="99"/>
    <w:rsid w:val="001324E0"/>
    <w:rPr>
      <w:rFonts w:ascii="Trebuchet MS" w:hAnsi="Trebuchet MS"/>
      <w:sz w:val="16"/>
    </w:rPr>
  </w:style>
  <w:style w:type="paragraph" w:styleId="32">
    <w:name w:val="Body Text 3"/>
    <w:basedOn w:val="a"/>
    <w:link w:val="33"/>
    <w:uiPriority w:val="99"/>
    <w:rsid w:val="001324E0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1324E0"/>
    <w:rPr>
      <w:rFonts w:ascii="Times New Roman" w:hAnsi="Times New Roman" w:cs="Times New Roman"/>
      <w:sz w:val="16"/>
    </w:rPr>
  </w:style>
  <w:style w:type="paragraph" w:styleId="HTML">
    <w:name w:val="HTML Preformatted"/>
    <w:basedOn w:val="a"/>
    <w:link w:val="HTML0"/>
    <w:uiPriority w:val="99"/>
    <w:rsid w:val="006C6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C6C65"/>
    <w:rPr>
      <w:rFonts w:ascii="Courier New" w:hAnsi="Courier New" w:cs="Times New Roman"/>
    </w:rPr>
  </w:style>
  <w:style w:type="paragraph" w:styleId="af1">
    <w:name w:val="Body Text"/>
    <w:basedOn w:val="a"/>
    <w:link w:val="af2"/>
    <w:uiPriority w:val="99"/>
    <w:rsid w:val="006C6C6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6C6C65"/>
    <w:rPr>
      <w:rFonts w:ascii="Arial" w:hAnsi="Arial" w:cs="Times New Roman"/>
    </w:rPr>
  </w:style>
  <w:style w:type="character" w:customStyle="1" w:styleId="af3">
    <w:name w:val="Гипертекстовая ссылка"/>
    <w:uiPriority w:val="99"/>
    <w:rsid w:val="006C6C65"/>
    <w:rPr>
      <w:rFonts w:ascii="Times New Roman" w:hAnsi="Times New Roman"/>
      <w:color w:val="008000"/>
    </w:rPr>
  </w:style>
  <w:style w:type="paragraph" w:styleId="af4">
    <w:name w:val="No Spacing"/>
    <w:uiPriority w:val="99"/>
    <w:qFormat/>
    <w:rsid w:val="00D91ABE"/>
    <w:rPr>
      <w:rFonts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D5840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F41889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styleId="af5">
    <w:name w:val="footnote text"/>
    <w:basedOn w:val="a"/>
    <w:link w:val="af6"/>
    <w:uiPriority w:val="99"/>
    <w:rsid w:val="00FF3BF3"/>
    <w:pPr>
      <w:widowControl/>
      <w:autoSpaceDE/>
      <w:autoSpaceDN/>
      <w:adjustRightInd/>
      <w:ind w:firstLine="0"/>
      <w:jc w:val="left"/>
    </w:pPr>
    <w:rPr>
      <w:rFonts w:ascii="Times New Roman" w:hAnsi="Times New Roman"/>
    </w:rPr>
  </w:style>
  <w:style w:type="character" w:customStyle="1" w:styleId="af6">
    <w:name w:val="Текст сноски Знак"/>
    <w:basedOn w:val="a0"/>
    <w:link w:val="af5"/>
    <w:uiPriority w:val="99"/>
    <w:locked/>
    <w:rsid w:val="00FF3BF3"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rsid w:val="00FF3BF3"/>
    <w:rPr>
      <w:rFonts w:cs="Times New Roman"/>
      <w:vertAlign w:val="superscript"/>
    </w:rPr>
  </w:style>
  <w:style w:type="paragraph" w:customStyle="1" w:styleId="2">
    <w:name w:val="Знак Знак Знак Знак Знак Знак2 Знак"/>
    <w:basedOn w:val="a"/>
    <w:rsid w:val="00A72F55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9F0352A32448E6376C6E7A1FA2BE2DD393C34EED4937EFF882979E5413F95077D901695C6B1E4BBD1D7AG2aEL" TargetMode="External"/><Relationship Id="rId13" Type="http://schemas.openxmlformats.org/officeDocument/2006/relationships/hyperlink" Target="consultantplus://offline/ref=DE9F0352A32448E6376C716B0AA2BE2DD39AC543E61660EDA9D7999B5C43A34073905460426E0054BF037927A1G7a6L" TargetMode="External"/><Relationship Id="rId18" Type="http://schemas.openxmlformats.org/officeDocument/2006/relationships/hyperlink" Target="consultantplus://offline/ref=DE9F0352A32448E6376C6E7A1FA2BE2DD298C44CEF1F60EDA9D7999B5C43A34061900C6C426A1B50B8162F76E42AA4C8388A668F255E0356G6a9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9F0352A32448E6376C6E7A1FA2BE2DD393C34EED4937EFF882979E5413F95077D901695C6B1E4BBD1D7AG2aEL" TargetMode="External"/><Relationship Id="rId17" Type="http://schemas.openxmlformats.org/officeDocument/2006/relationships/hyperlink" Target="consultantplus://offline/ref=DE9F0352A32448E6376C716B0AA2BE2DD39AC543E61660EDA9D7999B5C43A34073905460426E0054BF037927A1G7a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9F0352A32448E6376C6E7A1FA2BE2DD393C34EED4937EFF882979E5413F95077D901695C6B1E4BBD1D7AG2aE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9F0352A32448E6376C6E7A1FA2BE2DD29AC043E01B60EDA9D7999B5C43A34061900C6C426A1E53BC162F76E42AA4C8388A668F255E0356G6a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9F0352A32448E6376C6E7A1FA2BE2DD29AC043E01B60EDA9D7999B5C43A34061900C6C426A1E52B7162F76E42AA4C8388A668F255E0356G6a9L" TargetMode="External"/><Relationship Id="rId10" Type="http://schemas.openxmlformats.org/officeDocument/2006/relationships/hyperlink" Target="consultantplus://offline/ref=DE9F0352A32448E6376C6E7A1FA2BE2DD298C44CEF1F60EDA9D7999B5C43A34073905460426E0054BF037927A1G7a6L" TargetMode="External"/><Relationship Id="rId19" Type="http://schemas.openxmlformats.org/officeDocument/2006/relationships/hyperlink" Target="https://login.consultant.ru/link/?req=doc&amp;base=LAW&amp;n=96619&amp;dst=10027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9F0352A32448E6376C716B0AA2BE2DD39AC543E61660EDA9D7999B5C43A34073905460426E0054BF037927A1G7a6L" TargetMode="External"/><Relationship Id="rId14" Type="http://schemas.openxmlformats.org/officeDocument/2006/relationships/hyperlink" Target="consultantplus://offline/ref=DE9F0352A32448E6376C6E7A1FA2BE2DD298C44CEF1F60EDA9D7999B5C43A34073905460426E0054BF037927A1G7a6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2EE2-980A-4AD0-804E-67E2EA73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4601</Words>
  <Characters>26230</Characters>
  <Application>Microsoft Office Word</Application>
  <DocSecurity>0</DocSecurity>
  <Lines>218</Lines>
  <Paragraphs>61</Paragraphs>
  <ScaleCrop>false</ScaleCrop>
  <Company>Grizli777</Company>
  <LinksUpToDate>false</LinksUpToDate>
  <CharactersWithSpaces>30770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Скорнякова Э.В.</dc:creator>
  <cp:lastModifiedBy>Аня</cp:lastModifiedBy>
  <cp:revision>2</cp:revision>
  <cp:lastPrinted>2025-04-11T08:13:00Z</cp:lastPrinted>
  <dcterms:created xsi:type="dcterms:W3CDTF">2025-05-07T11:20:00Z</dcterms:created>
  <dcterms:modified xsi:type="dcterms:W3CDTF">2025-05-07T11:20:00Z</dcterms:modified>
</cp:coreProperties>
</file>